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  <w:t>各县市区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eastAsia="zh-CN"/>
        </w:rPr>
        <w:t>现场缴费时间、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  <w:t>地点信息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28"/>
          <w:szCs w:val="28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108"/>
        <w:gridCol w:w="1770"/>
        <w:gridCol w:w="2057"/>
        <w:gridCol w:w="4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黑体" w:hAnsi="宋体" w:eastAsia="黑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8"/>
                <w:szCs w:val="28"/>
              </w:rPr>
              <w:t>县市区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黑体" w:hAnsi="宋体" w:eastAsia="黑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宋体" w:eastAsia="黑体" w:cs="宋体"/>
                <w:b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宋体" w:eastAsia="黑体" w:cs="宋体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8"/>
                <w:szCs w:val="28"/>
                <w:lang w:eastAsia="zh-CN"/>
              </w:rPr>
              <w:t>现场缴费时间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黑体" w:hAnsi="宋体" w:eastAsia="黑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8"/>
                <w:szCs w:val="28"/>
                <w:lang w:eastAsia="zh-CN"/>
              </w:rPr>
              <w:t>现场缴费</w:t>
            </w:r>
            <w:r>
              <w:rPr>
                <w:rFonts w:hint="eastAsia" w:ascii="黑体" w:hAnsi="宋体" w:eastAsia="黑体" w:cs="宋体"/>
                <w:b/>
                <w:kern w:val="0"/>
                <w:sz w:val="28"/>
                <w:szCs w:val="28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</w:rPr>
              <w:t>任城区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lang w:eastAsia="zh-CN"/>
              </w:rPr>
              <w:t>彭进才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b/>
                <w:bCs w:val="0"/>
                <w:kern w:val="0"/>
                <w:sz w:val="24"/>
                <w:szCs w:val="24"/>
              </w:rPr>
              <w:t>2882676</w:t>
            </w:r>
          </w:p>
        </w:tc>
        <w:tc>
          <w:tcPr>
            <w:tcW w:w="2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各县市区自定，请考生关注相关县市区网站及报名网站发布的报名须知， 8月5日前完成。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</w:rPr>
              <w:t>任城区教师进修学校（金宇西路</w:t>
            </w:r>
            <w:r>
              <w:rPr>
                <w:rFonts w:hint="eastAsia" w:eastAsia="仿宋_GB2312"/>
                <w:b/>
                <w:bCs w:val="0"/>
                <w:kern w:val="0"/>
                <w:sz w:val="24"/>
                <w:szCs w:val="24"/>
              </w:rPr>
              <w:t>2</w:t>
            </w:r>
            <w:r>
              <w:rPr>
                <w:rFonts w:hint="eastAsia" w:eastAsia="仿宋_GB2312"/>
                <w:b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</w:rPr>
              <w:t>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</w:rPr>
              <w:t>兖州区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</w:rPr>
              <w:t>郭中仕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 w:val="0"/>
                <w:kern w:val="0"/>
                <w:sz w:val="24"/>
                <w:szCs w:val="24"/>
              </w:rPr>
              <w:t>18162055209</w:t>
            </w:r>
          </w:p>
        </w:tc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ascii="仿宋_GB2312" w:hAnsi="宋体" w:eastAsia="仿宋_GB2312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</w:rPr>
              <w:t>兖州区九州中路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</w:rPr>
              <w:t>96号教育</w:t>
            </w:r>
            <w:r>
              <w:rPr>
                <w:rFonts w:hint="eastAsia" w:eastAsia="仿宋_GB2312" w:cs="Times New Roman"/>
                <w:b/>
                <w:bCs w:val="0"/>
                <w:kern w:val="0"/>
                <w:sz w:val="24"/>
                <w:szCs w:val="24"/>
                <w:lang w:eastAsia="zh-CN"/>
              </w:rPr>
              <w:t>和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</w:rPr>
              <w:t>体育局院内教师进修学校409</w:t>
            </w: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曲阜市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张泉淼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b/>
                <w:kern w:val="0"/>
                <w:sz w:val="24"/>
                <w:szCs w:val="24"/>
              </w:rPr>
              <w:t>15964115447</w:t>
            </w:r>
          </w:p>
        </w:tc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eastAsia="zh-CN"/>
              </w:rPr>
              <w:t>曲阜市教育和体育局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大门西二楼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</w:rPr>
              <w:t>泗水县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</w:rPr>
              <w:t>董  露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 w:val="0"/>
                <w:kern w:val="0"/>
                <w:sz w:val="24"/>
                <w:szCs w:val="24"/>
              </w:rPr>
              <w:t>4239776</w:t>
            </w:r>
          </w:p>
        </w:tc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ascii="仿宋_GB2312" w:hAnsi="宋体" w:eastAsia="仿宋_GB2312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</w:rPr>
              <w:t>泗水县政务服务中心二楼大厅县教体局窗口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</w:rPr>
              <w:t>邹城市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</w:rPr>
              <w:t>王洪启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 w:val="0"/>
                <w:kern w:val="0"/>
                <w:sz w:val="24"/>
                <w:szCs w:val="24"/>
              </w:rPr>
              <w:t>5112590</w:t>
            </w:r>
          </w:p>
        </w:tc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</w:rPr>
              <w:t>邹城市政务服务中心</w:t>
            </w: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</w:rPr>
              <w:t>楼</w:t>
            </w:r>
            <w:r>
              <w:rPr>
                <w:rFonts w:hint="eastAsia" w:eastAsia="仿宋_GB2312"/>
                <w:b/>
                <w:bCs w:val="0"/>
                <w:kern w:val="0"/>
                <w:sz w:val="24"/>
                <w:szCs w:val="24"/>
                <w:lang w:eastAsia="zh-CN"/>
              </w:rPr>
              <w:t>东大厅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</w:rPr>
              <w:t>微山县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</w:rPr>
              <w:t>颜  平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eastAsia="仿宋_GB2312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/>
                <w:bCs w:val="0"/>
                <w:kern w:val="0"/>
                <w:sz w:val="24"/>
                <w:szCs w:val="24"/>
                <w:lang w:val="en-US" w:eastAsia="zh-CN"/>
              </w:rPr>
              <w:t>3181165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eastAsia="仿宋_GB2312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 w:val="0"/>
                <w:kern w:val="0"/>
                <w:sz w:val="24"/>
                <w:szCs w:val="24"/>
                <w:lang w:val="en-US" w:eastAsia="zh-CN"/>
              </w:rPr>
              <w:t>8220710</w:t>
            </w:r>
          </w:p>
        </w:tc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ascii="仿宋_GB2312" w:hAnsi="宋体" w:eastAsia="仿宋_GB2312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</w:rPr>
              <w:t>微山县教育和体育局人事科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</w:rPr>
              <w:t>鱼台县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</w:rPr>
              <w:t>郑  雷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 w:val="0"/>
                <w:kern w:val="0"/>
                <w:sz w:val="24"/>
                <w:szCs w:val="24"/>
              </w:rPr>
              <w:t>6253272</w:t>
            </w:r>
          </w:p>
        </w:tc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</w:rPr>
              <w:t>鱼台县教育</w:t>
            </w: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lang w:eastAsia="zh-CN"/>
              </w:rPr>
              <w:t>和</w:t>
            </w: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</w:rPr>
              <w:t>体育局</w:t>
            </w: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lang w:eastAsia="zh-CN"/>
              </w:rPr>
              <w:t>办公楼四楼师训科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</w:rPr>
              <w:t>金乡县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lang w:eastAsia="zh-CN"/>
              </w:rPr>
              <w:t>肖战文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/>
                <w:bCs w:val="0"/>
                <w:kern w:val="0"/>
                <w:sz w:val="24"/>
                <w:szCs w:val="24"/>
              </w:rPr>
              <w:t>870</w:t>
            </w:r>
            <w:r>
              <w:rPr>
                <w:rFonts w:hint="eastAsia" w:eastAsia="仿宋_GB2312"/>
                <w:b/>
                <w:bCs w:val="0"/>
                <w:kern w:val="0"/>
                <w:sz w:val="24"/>
                <w:szCs w:val="24"/>
                <w:lang w:val="en-US" w:eastAsia="zh-CN"/>
              </w:rPr>
              <w:t>9079</w:t>
            </w:r>
          </w:p>
        </w:tc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</w:rPr>
              <w:t>金乡县教师进修学校</w:t>
            </w: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lang w:eastAsia="zh-CN"/>
              </w:rPr>
              <w:t>四</w:t>
            </w: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</w:rPr>
              <w:t>楼</w:t>
            </w: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lang w:eastAsia="zh-CN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</w:rPr>
              <w:t>嘉祥县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lang w:eastAsia="zh-CN"/>
              </w:rPr>
              <w:t>张翠娟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  <w:t>7390851</w:t>
            </w:r>
          </w:p>
        </w:tc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ascii="仿宋_GB2312" w:hAnsi="宋体" w:eastAsia="仿宋_GB2312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</w:rPr>
              <w:t>嘉祥县教育和体育局教师教育科（嘉祥县吉祥路1号嘉祥一中洪山校区西门）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</w:rPr>
              <w:t>汶上县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</w:rPr>
              <w:t>乔丙才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 w:val="0"/>
                <w:kern w:val="0"/>
                <w:sz w:val="24"/>
                <w:szCs w:val="24"/>
              </w:rPr>
              <w:t>6551195</w:t>
            </w:r>
          </w:p>
        </w:tc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</w:rPr>
              <w:t>汶上县教育体育局北楼</w:t>
            </w: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</w:rPr>
              <w:t>楼</w:t>
            </w: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lang w:eastAsia="zh-CN"/>
              </w:rPr>
              <w:t>语委办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</w:rPr>
              <w:t>梁山县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</w:rPr>
              <w:t>张  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eastAsia="仿宋_GB2312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/>
                <w:bCs w:val="0"/>
                <w:kern w:val="0"/>
                <w:sz w:val="24"/>
                <w:szCs w:val="24"/>
                <w:lang w:val="en-US" w:eastAsia="zh-CN"/>
              </w:rPr>
              <w:t>7368759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 w:val="0"/>
                <w:kern w:val="0"/>
                <w:sz w:val="24"/>
                <w:szCs w:val="24"/>
                <w:lang w:val="en-US" w:eastAsia="zh-CN"/>
              </w:rPr>
              <w:t>7365636</w:t>
            </w:r>
          </w:p>
        </w:tc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ascii="仿宋_GB2312" w:hAnsi="宋体" w:eastAsia="仿宋_GB2312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lang w:eastAsia="zh-CN"/>
              </w:rPr>
              <w:t>梁山县</w:t>
            </w: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</w:rPr>
              <w:t>教育局老院（原科技市场对面），东楼二楼语委办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lang w:eastAsia="zh-CN"/>
              </w:rPr>
              <w:t>李</w:t>
            </w: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lang w:eastAsia="zh-CN"/>
              </w:rPr>
              <w:t>腾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 w:val="0"/>
                <w:kern w:val="0"/>
                <w:sz w:val="24"/>
                <w:szCs w:val="24"/>
                <w:lang w:val="en-US" w:eastAsia="zh-CN"/>
              </w:rPr>
              <w:t>3255628</w:t>
            </w:r>
          </w:p>
        </w:tc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ascii="仿宋_GB2312" w:hAnsi="宋体" w:eastAsia="仿宋_GB2312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</w:rPr>
              <w:t xml:space="preserve">济宁高新区市民中心三楼服务大厅 </w:t>
            </w:r>
            <w:r>
              <w:rPr>
                <w:rFonts w:hint="default" w:ascii="仿宋_GB2312" w:hAnsi="宋体" w:eastAsia="仿宋_GB2312" w:cs="宋体"/>
                <w:b/>
                <w:bCs w:val="0"/>
                <w:kern w:val="0"/>
                <w:sz w:val="24"/>
                <w:szCs w:val="24"/>
              </w:rPr>
              <w:t>310</w:t>
            </w: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</w:rPr>
              <w:t>(济宁崇文大道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</w:rPr>
              <w:t>5566</w:t>
            </w: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</w:rPr>
              <w:t>号高新区科技中心C馆)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</w:rPr>
              <w:t>太白湖新区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</w:rPr>
              <w:t>李文聪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 w:val="0"/>
                <w:kern w:val="0"/>
                <w:sz w:val="24"/>
                <w:szCs w:val="24"/>
              </w:rPr>
              <w:t>6537030</w:t>
            </w:r>
          </w:p>
        </w:tc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</w:rPr>
              <w:t>济宁市政务服务中心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</w:rPr>
              <w:t>经开区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</w:rPr>
              <w:t>邵华光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 w:val="0"/>
                <w:kern w:val="0"/>
                <w:sz w:val="24"/>
                <w:szCs w:val="24"/>
              </w:rPr>
              <w:t>6981</w:t>
            </w:r>
            <w:r>
              <w:rPr>
                <w:rFonts w:hint="eastAsia" w:eastAsia="仿宋_GB2312"/>
                <w:b/>
                <w:bCs w:val="0"/>
                <w:kern w:val="0"/>
                <w:sz w:val="24"/>
                <w:szCs w:val="24"/>
                <w:lang w:val="en-US" w:eastAsia="zh-CN"/>
              </w:rPr>
              <w:t>097</w:t>
            </w:r>
          </w:p>
        </w:tc>
        <w:tc>
          <w:tcPr>
            <w:tcW w:w="2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</w:rPr>
              <w:t>济宁经济开发区社会事业局</w:t>
            </w: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</w:rPr>
              <w:t>楼</w:t>
            </w: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lang w:eastAsia="zh-CN"/>
              </w:rPr>
              <w:t>东</w:t>
            </w: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</w:rPr>
              <w:t>人事处（济宁经济开发区嘉</w:t>
            </w: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lang w:eastAsia="zh-CN"/>
              </w:rPr>
              <w:t>诚</w:t>
            </w: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</w:rPr>
              <w:t>路</w:t>
            </w: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lang w:eastAsia="zh-CN"/>
              </w:rPr>
              <w:t>与</w:t>
            </w:r>
            <w:r>
              <w:rPr>
                <w:rFonts w:hint="eastAsia" w:eastAsia="仿宋_GB2312"/>
                <w:b/>
                <w:bCs w:val="0"/>
                <w:kern w:val="0"/>
                <w:sz w:val="24"/>
                <w:szCs w:val="24"/>
              </w:rPr>
              <w:t>3</w:t>
            </w:r>
            <w:r>
              <w:rPr>
                <w:rFonts w:hint="eastAsia" w:eastAsia="仿宋_GB2312"/>
                <w:b/>
                <w:bCs w:val="0"/>
                <w:kern w:val="0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eastAsia="仿宋_GB2312"/>
                <w:b/>
                <w:bCs w:val="0"/>
                <w:kern w:val="0"/>
                <w:sz w:val="24"/>
                <w:szCs w:val="24"/>
                <w:lang w:eastAsia="zh-CN"/>
              </w:rPr>
              <w:t>省道交叉路口</w:t>
            </w:r>
            <w:r>
              <w:rPr>
                <w:rFonts w:hint="eastAsia" w:eastAsia="仿宋_GB2312"/>
                <w:b/>
                <w:bCs w:val="0"/>
                <w:kern w:val="0"/>
                <w:sz w:val="24"/>
                <w:szCs w:val="24"/>
              </w:rPr>
              <w:t>南</w:t>
            </w:r>
            <w:r>
              <w:rPr>
                <w:rFonts w:hint="eastAsia" w:eastAsia="仿宋_GB2312"/>
                <w:b/>
                <w:bCs w:val="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eastAsia="仿宋_GB2312"/>
                <w:b/>
                <w:bCs w:val="0"/>
                <w:kern w:val="0"/>
                <w:sz w:val="24"/>
                <w:szCs w:val="24"/>
              </w:rPr>
              <w:t>00</w:t>
            </w: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</w:rPr>
              <w:t>米路东</w:t>
            </w: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lang w:eastAsia="zh-CN"/>
              </w:rPr>
              <w:t>山东欧亚专用车辆有限公司</w:t>
            </w: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</w:rPr>
              <w:t>南办公楼）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b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7F5D9F"/>
    <w:rsid w:val="577F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 w:line="420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800080"/>
      <w:u w:val="single"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2020-07-18T09:00:00Z</dcterms:created>
  <dc:creator>远去的童话</dc:creator>
  <cp:lastModifiedBy>远去的童话</cp:lastModifiedBy>
  <dcterms:modified xsi:type="dcterms:W3CDTF">2020-07-18T09:01:10Z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