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38170">
      <w:pPr>
        <w:spacing w:line="560" w:lineRule="exact"/>
        <w:rPr>
          <w:rFonts w:ascii="仿宋_GB2312" w:hAnsi="仿宋_GB2312" w:eastAsia="仿宋_GB2312" w:cs="仿宋_GB2312"/>
          <w:color w:val="2B3330"/>
          <w:sz w:val="32"/>
          <w:szCs w:val="32"/>
          <w:shd w:val="clear" w:color="auto" w:fill="FFFFFF"/>
        </w:rPr>
      </w:pPr>
      <w:bookmarkStart w:id="0" w:name="_Hlk227759700"/>
      <w:bookmarkEnd w:id="0"/>
      <w:r>
        <w:rPr>
          <w:rFonts w:hint="eastAsia" w:ascii="仿宋_GB2312" w:hAnsi="仿宋_GB2312" w:eastAsia="仿宋_GB2312" w:cs="仿宋_GB2312"/>
          <w:color w:val="2B3330"/>
          <w:sz w:val="32"/>
          <w:szCs w:val="32"/>
          <w:shd w:val="clear" w:color="auto" w:fill="FFFFFF"/>
        </w:rPr>
        <w:t>附件1</w:t>
      </w:r>
    </w:p>
    <w:p w14:paraId="616A986F">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曲阜中医药学校  山东中医药大学</w:t>
      </w:r>
    </w:p>
    <w:p w14:paraId="6E3408B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“3+5”贯通培养传统中医人才试点</w:t>
      </w:r>
    </w:p>
    <w:p w14:paraId="75B945D4">
      <w:pPr>
        <w:spacing w:line="600" w:lineRule="exact"/>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招生体检要求</w:t>
      </w:r>
    </w:p>
    <w:bookmarkEnd w:id="1"/>
    <w:p w14:paraId="5FB8D34C">
      <w:pPr>
        <w:spacing w:line="560" w:lineRule="exact"/>
        <w:rPr>
          <w:rFonts w:ascii="黑体" w:hAnsi="黑体" w:eastAsia="黑体" w:cs="黑体"/>
          <w:color w:val="2B3330"/>
          <w:szCs w:val="32"/>
          <w:shd w:val="clear" w:color="auto" w:fill="FFFFFF"/>
        </w:rPr>
      </w:pPr>
    </w:p>
    <w:p w14:paraId="508EF023">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体检工作是普通高校招生工作的重要环节，体检结果是考生填报志愿、高校录取新生的重要依据。根据《山东省教育厅关于下达2026年职业院校与本科高校“3+5”贯通培养传统中医人才试点任务的通知》（鲁教办函〔2026〕3号）要求“无色盲、色弱，无影响医学类专业学习与从业的身体残疾或疾病”，凡报名参加2026年曲阜中医药学校与山东中医药大学“3+5”贯通培养传统中医人才试点招生的考生均须参加体检，且须参加规定要求的所有项目检查，并根据体检项目按规定交纳体检费。</w:t>
      </w:r>
    </w:p>
    <w:p w14:paraId="169F4D47">
      <w:pPr>
        <w:spacing w:line="560" w:lineRule="exact"/>
        <w:ind w:firstLine="640" w:firstLineChars="200"/>
        <w:rPr>
          <w:rFonts w:ascii="方正黑体简体" w:hAnsi="黑体" w:eastAsia="方正黑体简体" w:cs="黑体"/>
          <w:color w:val="2B3330"/>
          <w:sz w:val="32"/>
          <w:szCs w:val="32"/>
          <w:shd w:val="clear" w:color="auto" w:fill="FFFFFF"/>
        </w:rPr>
      </w:pPr>
      <w:r>
        <w:rPr>
          <w:rFonts w:hint="eastAsia" w:ascii="方正黑体简体" w:hAnsi="黑体" w:eastAsia="方正黑体简体" w:cs="黑体"/>
          <w:color w:val="2B3330"/>
          <w:sz w:val="32"/>
          <w:szCs w:val="32"/>
          <w:shd w:val="clear" w:color="auto" w:fill="FFFFFF"/>
        </w:rPr>
        <w:t>一、体检项目</w:t>
      </w:r>
    </w:p>
    <w:p w14:paraId="7864591B">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（一）眼科</w:t>
      </w:r>
    </w:p>
    <w:p w14:paraId="3CBB697A">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包括视力（裸眼视力、矫正视力、矫正度数）、色觉、眼病检查。</w:t>
      </w:r>
    </w:p>
    <w:p w14:paraId="7CCA5325">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（二）外科</w:t>
      </w:r>
    </w:p>
    <w:p w14:paraId="78E4ACDF">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包括身高、体重、皮肤、面部、颈部、脊柱、四肢、关节等。</w:t>
      </w:r>
    </w:p>
    <w:p w14:paraId="77C8DFB8">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（三）口腔科</w:t>
      </w:r>
    </w:p>
    <w:p w14:paraId="703B87A8">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包括唇腭、牙齿、口腔等检查。</w:t>
      </w:r>
    </w:p>
    <w:p w14:paraId="36D034F0">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（四）肝功能检查</w:t>
      </w:r>
    </w:p>
    <w:p w14:paraId="6C8BAD3B">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检测丙氨酸氨基转移酶（ALT，简称转氨酶）。如果受检者转氨酶正常，不得进行乙肝项目检测；如果转氨酶检测异常，可进一步明确诊断。</w:t>
      </w:r>
    </w:p>
    <w:p w14:paraId="4581ACAA">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（五）内科</w:t>
      </w:r>
    </w:p>
    <w:p w14:paraId="1AC9D5E5">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包括血压、发育状况、心脏及血管、呼吸系统、神经精神、腹部器官等。</w:t>
      </w:r>
    </w:p>
    <w:p w14:paraId="4C1F6764">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（六）耳鼻喉科</w:t>
      </w:r>
    </w:p>
    <w:p w14:paraId="6BCE3FD1">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包括听力、嗅觉、耳鼻喉等。</w:t>
      </w:r>
    </w:p>
    <w:p w14:paraId="6273229E">
      <w:pPr>
        <w:spacing w:line="560" w:lineRule="exact"/>
        <w:ind w:firstLine="640" w:firstLineChars="200"/>
        <w:rPr>
          <w:rFonts w:ascii="仿宋_GB2312" w:hAnsi="楷体_GB2312" w:eastAsia="仿宋_GB2312" w:cs="楷体_GB2312"/>
          <w:color w:val="2B3330"/>
          <w:sz w:val="32"/>
          <w:szCs w:val="32"/>
          <w:shd w:val="clear" w:color="auto" w:fill="FFFFFF"/>
        </w:rPr>
      </w:pPr>
      <w:r>
        <w:rPr>
          <w:rFonts w:hint="eastAsia" w:ascii="仿宋_GB2312" w:hAnsi="楷体_GB2312" w:eastAsia="仿宋_GB2312" w:cs="楷体_GB2312"/>
          <w:color w:val="2B3330"/>
          <w:sz w:val="32"/>
          <w:szCs w:val="32"/>
          <w:shd w:val="clear" w:color="auto" w:fill="FFFFFF"/>
        </w:rPr>
        <w:t>（七）胸部透视</w:t>
      </w:r>
    </w:p>
    <w:p w14:paraId="7604049A">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包括肺组织、胸椎、支气管等胸部X射线检查。</w:t>
      </w:r>
    </w:p>
    <w:p w14:paraId="133175CB">
      <w:pPr>
        <w:spacing w:line="560" w:lineRule="exact"/>
        <w:ind w:firstLine="640" w:firstLineChars="200"/>
        <w:rPr>
          <w:rFonts w:ascii="方正黑体简体" w:hAnsi="黑体" w:eastAsia="方正黑体简体" w:cs="黑体"/>
          <w:color w:val="2B3330"/>
          <w:sz w:val="32"/>
          <w:szCs w:val="32"/>
          <w:shd w:val="clear" w:color="auto" w:fill="FFFFFF"/>
        </w:rPr>
      </w:pPr>
      <w:r>
        <w:rPr>
          <w:rFonts w:hint="eastAsia" w:ascii="方正黑体简体" w:hAnsi="黑体" w:eastAsia="方正黑体简体" w:cs="黑体"/>
          <w:color w:val="2B3330"/>
          <w:sz w:val="32"/>
          <w:szCs w:val="32"/>
          <w:shd w:val="clear" w:color="auto" w:fill="FFFFFF"/>
        </w:rPr>
        <w:t>二、体检标准</w:t>
      </w:r>
    </w:p>
    <w:p w14:paraId="6B80AB4F">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体检标准按《普通高等学校招生体检工作指导意见》（教学〔2003〕3号）、《关于普通高等学校招生学生入学身体检查取消乙肝项目检测有关问题的通知》（教学厅〔2010〕2号）、《关于明确慢性肝炎病人并且肝功能不正常的具体判定标准的函》（教学司函〔2010〕22号）等文件执行。</w:t>
      </w:r>
    </w:p>
    <w:p w14:paraId="4238E93D">
      <w:pPr>
        <w:spacing w:line="560" w:lineRule="exact"/>
        <w:ind w:firstLine="640" w:firstLineChars="200"/>
        <w:rPr>
          <w:rFonts w:ascii="方正黑体简体" w:hAnsi="黑体" w:eastAsia="方正黑体简体" w:cs="黑体"/>
          <w:color w:val="2B3330"/>
          <w:sz w:val="32"/>
          <w:szCs w:val="32"/>
          <w:shd w:val="clear" w:color="auto" w:fill="FFFFFF"/>
        </w:rPr>
      </w:pPr>
      <w:r>
        <w:rPr>
          <w:rFonts w:hint="eastAsia" w:ascii="方正黑体简体" w:hAnsi="黑体" w:eastAsia="方正黑体简体" w:cs="黑体"/>
          <w:color w:val="2B3330"/>
          <w:sz w:val="32"/>
          <w:szCs w:val="32"/>
          <w:shd w:val="clear" w:color="auto" w:fill="FFFFFF"/>
        </w:rPr>
        <w:t>三、体检地点</w:t>
      </w:r>
    </w:p>
    <w:p w14:paraId="1C58A699">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考生须到当地二级甲等及以上医院，或县级招生考试委员会指定医疗机构进行体检。</w:t>
      </w:r>
    </w:p>
    <w:p w14:paraId="0FFC0278">
      <w:pPr>
        <w:spacing w:line="560" w:lineRule="exact"/>
        <w:ind w:firstLine="640" w:firstLineChars="200"/>
        <w:rPr>
          <w:rFonts w:ascii="方正黑体简体" w:hAnsi="黑体" w:eastAsia="方正黑体简体" w:cs="黑体"/>
          <w:color w:val="2B3330"/>
          <w:sz w:val="32"/>
          <w:szCs w:val="32"/>
          <w:shd w:val="clear" w:color="auto" w:fill="FFFFFF"/>
        </w:rPr>
      </w:pPr>
      <w:r>
        <w:rPr>
          <w:rFonts w:hint="eastAsia" w:ascii="方正黑体简体" w:hAnsi="黑体" w:eastAsia="方正黑体简体" w:cs="黑体"/>
          <w:color w:val="2B3330"/>
          <w:sz w:val="32"/>
          <w:szCs w:val="32"/>
          <w:shd w:val="clear" w:color="auto" w:fill="FFFFFF"/>
        </w:rPr>
        <w:t>四、体检结果</w:t>
      </w:r>
    </w:p>
    <w:p w14:paraId="51F762A0">
      <w:pPr>
        <w:spacing w:line="560" w:lineRule="exact"/>
        <w:ind w:firstLine="640" w:firstLineChars="200"/>
        <w:rPr>
          <w:rFonts w:ascii="仿宋_GB2312" w:hAnsi="仿宋_GB2312" w:eastAsia="仿宋_GB2312" w:cs="仿宋_GB2312"/>
          <w:color w:val="2B3330"/>
          <w:sz w:val="32"/>
          <w:szCs w:val="32"/>
          <w:shd w:val="clear" w:color="auto" w:fill="FFFFFF"/>
        </w:rPr>
      </w:pPr>
      <w:r>
        <w:rPr>
          <w:rFonts w:hint="eastAsia" w:ascii="仿宋_GB2312" w:hAnsi="仿宋_GB2312" w:eastAsia="仿宋_GB2312" w:cs="仿宋_GB2312"/>
          <w:color w:val="2B3330"/>
          <w:sz w:val="32"/>
          <w:szCs w:val="32"/>
          <w:shd w:val="clear" w:color="auto" w:fill="FFFFFF"/>
        </w:rPr>
        <w:t>考生完成全部体检项目后，请在体检结果通知单或体检报告上签字确认，于</w:t>
      </w:r>
      <w:r>
        <w:rPr>
          <w:rFonts w:hint="eastAsia" w:ascii="仿宋_GB2312" w:hAnsi="仿宋_GB2312" w:eastAsia="仿宋_GB2312" w:cs="仿宋_GB2312"/>
          <w:b/>
          <w:bCs/>
          <w:color w:val="2B3330"/>
          <w:sz w:val="32"/>
          <w:szCs w:val="32"/>
          <w:shd w:val="clear" w:color="auto" w:fill="FFFFFF"/>
        </w:rPr>
        <w:t>2026年6月20</w:t>
      </w:r>
      <w:r>
        <w:rPr>
          <w:rFonts w:hint="eastAsia" w:ascii="仿宋_GB2312" w:hAnsi="仿宋_GB2312" w:eastAsia="仿宋_GB2312" w:cs="仿宋_GB2312"/>
          <w:color w:val="2B3330"/>
          <w:sz w:val="32"/>
          <w:szCs w:val="32"/>
          <w:shd w:val="clear" w:color="auto" w:fill="FFFFFF"/>
        </w:rPr>
        <w:t>日前将材料扫描件发送至指定邮箱：sdutcmzb@163.com，文件命名格式：“姓名+所在地市+联系方式”。学校将及时审核各位考生的体检报告，并通过邮箱回复审核结果。同时将体检合格名单反馈给各市教育招生考试机构。</w:t>
      </w:r>
    </w:p>
    <w:p w14:paraId="1A8F7456">
      <w:pPr>
        <w:spacing w:line="560" w:lineRule="exact"/>
        <w:ind w:firstLine="640" w:firstLineChars="200"/>
        <w:rPr>
          <w:rFonts w:ascii="方正黑体简体" w:hAnsi="黑体" w:eastAsia="方正黑体简体" w:cs="黑体"/>
          <w:color w:val="2B3330"/>
          <w:sz w:val="32"/>
          <w:szCs w:val="32"/>
          <w:shd w:val="clear" w:color="auto" w:fill="FFFFFF"/>
        </w:rPr>
      </w:pPr>
      <w:r>
        <w:rPr>
          <w:rFonts w:hint="eastAsia" w:ascii="方正黑体简体" w:hAnsi="黑体" w:eastAsia="方正黑体简体" w:cs="黑体"/>
          <w:color w:val="2B3330"/>
          <w:sz w:val="32"/>
          <w:szCs w:val="32"/>
          <w:shd w:val="clear" w:color="auto" w:fill="FFFFFF"/>
        </w:rPr>
        <w:t>特别提醒：</w:t>
      </w:r>
    </w:p>
    <w:p w14:paraId="0C6EC36A">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1.考生患有《指导意见》第一条中所列六大类疾病，学校所有专业均不予录取。</w:t>
      </w:r>
    </w:p>
    <w:p w14:paraId="37CEFAA9">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2.轻度色觉异常（俗称色弱）和色觉异常Ⅱ度（俗称色盲）医学类专业不予录取。</w:t>
      </w:r>
    </w:p>
    <w:p w14:paraId="1A72F8B8">
      <w:pPr>
        <w:spacing w:line="560" w:lineRule="exact"/>
        <w:jc w:val="left"/>
        <w:rPr>
          <w:rFonts w:ascii="仿宋_GB2312"/>
          <w:szCs w:val="32"/>
        </w:rPr>
      </w:pPr>
    </w:p>
    <w:p w14:paraId="47BC5DB8">
      <w:pPr>
        <w:spacing w:line="560" w:lineRule="exact"/>
        <w:jc w:val="left"/>
        <w:rPr>
          <w:rFonts w:ascii="仿宋_GB2312"/>
          <w:szCs w:val="32"/>
        </w:rPr>
      </w:pPr>
    </w:p>
    <w:p w14:paraId="2064427F">
      <w:pPr>
        <w:rPr>
          <w:rFonts w:ascii="仿宋_GB2312"/>
          <w:szCs w:val="32"/>
        </w:rPr>
      </w:pPr>
    </w:p>
    <w:p w14:paraId="369369BA">
      <w:pPr>
        <w:rPr>
          <w:rFonts w:ascii="仿宋_GB2312"/>
          <w:szCs w:val="32"/>
        </w:rPr>
      </w:pPr>
    </w:p>
    <w:p w14:paraId="06057D55">
      <w:pPr>
        <w:rPr>
          <w:rFonts w:ascii="仿宋_GB2312"/>
          <w:szCs w:val="32"/>
        </w:rPr>
      </w:pPr>
    </w:p>
    <w:p w14:paraId="34A2AB49">
      <w:pPr>
        <w:rPr>
          <w:rFonts w:ascii="仿宋_GB2312"/>
          <w:szCs w:val="32"/>
        </w:rPr>
      </w:pPr>
    </w:p>
    <w:p w14:paraId="7C2AFAA9">
      <w:pPr>
        <w:rPr>
          <w:rFonts w:ascii="仿宋_GB2312"/>
          <w:szCs w:val="32"/>
        </w:rPr>
      </w:pPr>
    </w:p>
    <w:p w14:paraId="63AFD2FC">
      <w:pPr>
        <w:rPr>
          <w:rFonts w:ascii="仿宋_GB2312"/>
          <w:szCs w:val="32"/>
        </w:rPr>
      </w:pPr>
    </w:p>
    <w:p w14:paraId="4665F323">
      <w:pPr>
        <w:rPr>
          <w:rFonts w:ascii="仿宋_GB2312"/>
          <w:szCs w:val="32"/>
        </w:rPr>
      </w:pPr>
    </w:p>
    <w:p w14:paraId="7921CBF6">
      <w:pPr>
        <w:rPr>
          <w:rFonts w:ascii="仿宋_GB2312"/>
          <w:szCs w:val="32"/>
        </w:rPr>
      </w:pPr>
    </w:p>
    <w:p w14:paraId="635082FF">
      <w:pPr>
        <w:rPr>
          <w:rFonts w:ascii="仿宋_GB2312"/>
          <w:szCs w:val="32"/>
        </w:rPr>
      </w:pPr>
    </w:p>
    <w:p w14:paraId="7AA90B91">
      <w:pPr>
        <w:rPr>
          <w:rFonts w:ascii="仿宋_GB2312"/>
          <w:szCs w:val="32"/>
        </w:rPr>
      </w:pPr>
    </w:p>
    <w:p w14:paraId="6B7DC9BB">
      <w:pPr>
        <w:rPr>
          <w:rFonts w:ascii="仿宋_GB2312"/>
          <w:szCs w:val="32"/>
        </w:rPr>
      </w:pPr>
    </w:p>
    <w:p w14:paraId="49DFB138">
      <w:pPr>
        <w:rPr>
          <w:rFonts w:ascii="仿宋_GB2312"/>
          <w:szCs w:val="32"/>
        </w:rPr>
      </w:pPr>
    </w:p>
    <w:p w14:paraId="47450A90">
      <w:pPr>
        <w:rPr>
          <w:rFonts w:ascii="仿宋_GB2312"/>
          <w:szCs w:val="32"/>
        </w:rPr>
      </w:pPr>
    </w:p>
    <w:p w14:paraId="4157D622">
      <w:pPr>
        <w:rPr>
          <w:rFonts w:ascii="仿宋_GB2312"/>
          <w:szCs w:val="32"/>
        </w:rPr>
      </w:pPr>
    </w:p>
    <w:p w14:paraId="4737896C">
      <w:pPr>
        <w:rPr>
          <w:rFonts w:ascii="仿宋_GB2312"/>
          <w:szCs w:val="32"/>
        </w:rPr>
      </w:pPr>
    </w:p>
    <w:p w14:paraId="65050855">
      <w:pPr>
        <w:rPr>
          <w:rFonts w:ascii="仿宋_GB2312"/>
          <w:szCs w:val="32"/>
        </w:rPr>
      </w:pPr>
    </w:p>
    <w:p w14:paraId="42114DCE">
      <w:pPr>
        <w:rPr>
          <w:rFonts w:ascii="仿宋_GB2312"/>
          <w:szCs w:val="32"/>
        </w:rPr>
      </w:pPr>
    </w:p>
    <w:p w14:paraId="10960236">
      <w:pPr>
        <w:rPr>
          <w:rFonts w:ascii="仿宋_GB2312"/>
          <w:szCs w:val="32"/>
        </w:rPr>
      </w:pPr>
    </w:p>
    <w:p w14:paraId="4C776A94">
      <w:pPr>
        <w:rPr>
          <w:rFonts w:ascii="仿宋_GB2312"/>
          <w:szCs w:val="32"/>
        </w:rPr>
      </w:pPr>
    </w:p>
    <w:p w14:paraId="730E4F6D">
      <w:pPr>
        <w:rPr>
          <w:rFonts w:ascii="仿宋_GB2312"/>
          <w:szCs w:val="32"/>
        </w:rPr>
      </w:pPr>
    </w:p>
    <w:p w14:paraId="2545C623">
      <w:pPr>
        <w:rPr>
          <w:rFonts w:ascii="仿宋_GB2312"/>
          <w:szCs w:val="32"/>
        </w:rPr>
      </w:pPr>
    </w:p>
    <w:p w14:paraId="1F94BA45">
      <w:pPr>
        <w:rPr>
          <w:rFonts w:ascii="仿宋_GB2312"/>
          <w:szCs w:val="32"/>
        </w:rPr>
      </w:pPr>
    </w:p>
    <w:p w14:paraId="418F4A12">
      <w:pPr>
        <w:rPr>
          <w:rFonts w:ascii="仿宋_GB2312"/>
          <w:szCs w:val="32"/>
        </w:rPr>
      </w:pPr>
    </w:p>
    <w:p w14:paraId="34D96166">
      <w:pPr>
        <w:rPr>
          <w:rFonts w:ascii="仿宋_GB2312"/>
          <w:szCs w:val="32"/>
        </w:rPr>
      </w:pPr>
    </w:p>
    <w:p w14:paraId="7B3F2B8D">
      <w:pPr>
        <w:rPr>
          <w:rFonts w:ascii="仿宋_GB2312"/>
          <w:szCs w:val="32"/>
        </w:rPr>
      </w:pPr>
    </w:p>
    <w:p w14:paraId="22991DC9">
      <w:pPr>
        <w:spacing w:line="560" w:lineRule="exact"/>
        <w:jc w:val="left"/>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F0"/>
    <w:rsid w:val="0006485E"/>
    <w:rsid w:val="000727C0"/>
    <w:rsid w:val="000B59FB"/>
    <w:rsid w:val="000B7D60"/>
    <w:rsid w:val="000C3D9F"/>
    <w:rsid w:val="000E00EE"/>
    <w:rsid w:val="0014168A"/>
    <w:rsid w:val="00162CC3"/>
    <w:rsid w:val="00197B82"/>
    <w:rsid w:val="001A266D"/>
    <w:rsid w:val="001B0016"/>
    <w:rsid w:val="001C3C1F"/>
    <w:rsid w:val="001C7941"/>
    <w:rsid w:val="001D3717"/>
    <w:rsid w:val="001E090D"/>
    <w:rsid w:val="00251A37"/>
    <w:rsid w:val="00253A1B"/>
    <w:rsid w:val="00293453"/>
    <w:rsid w:val="00293DD8"/>
    <w:rsid w:val="00317DAE"/>
    <w:rsid w:val="00322EDD"/>
    <w:rsid w:val="00375FC3"/>
    <w:rsid w:val="00381797"/>
    <w:rsid w:val="003A187E"/>
    <w:rsid w:val="003C0F0A"/>
    <w:rsid w:val="003C280C"/>
    <w:rsid w:val="003D047D"/>
    <w:rsid w:val="00404555"/>
    <w:rsid w:val="00411BEB"/>
    <w:rsid w:val="00424A0F"/>
    <w:rsid w:val="00456C0C"/>
    <w:rsid w:val="00476EBF"/>
    <w:rsid w:val="004806A7"/>
    <w:rsid w:val="00494975"/>
    <w:rsid w:val="004B1E8B"/>
    <w:rsid w:val="004E2713"/>
    <w:rsid w:val="004E402F"/>
    <w:rsid w:val="004F3AAD"/>
    <w:rsid w:val="004F458C"/>
    <w:rsid w:val="00500F5D"/>
    <w:rsid w:val="00562E88"/>
    <w:rsid w:val="005749C1"/>
    <w:rsid w:val="005C5E37"/>
    <w:rsid w:val="00604F67"/>
    <w:rsid w:val="006522E5"/>
    <w:rsid w:val="00652DA5"/>
    <w:rsid w:val="00660CDA"/>
    <w:rsid w:val="00665127"/>
    <w:rsid w:val="00684F5F"/>
    <w:rsid w:val="006A07BF"/>
    <w:rsid w:val="006A2AD8"/>
    <w:rsid w:val="006A5C90"/>
    <w:rsid w:val="006B0E2D"/>
    <w:rsid w:val="006D66EC"/>
    <w:rsid w:val="006E36DF"/>
    <w:rsid w:val="006F55D8"/>
    <w:rsid w:val="0072110A"/>
    <w:rsid w:val="00723474"/>
    <w:rsid w:val="00732A01"/>
    <w:rsid w:val="007456AD"/>
    <w:rsid w:val="0078716F"/>
    <w:rsid w:val="00794C9A"/>
    <w:rsid w:val="00796AAA"/>
    <w:rsid w:val="007C54F0"/>
    <w:rsid w:val="007C6C00"/>
    <w:rsid w:val="007D76E1"/>
    <w:rsid w:val="007E19EF"/>
    <w:rsid w:val="00822894"/>
    <w:rsid w:val="00873A37"/>
    <w:rsid w:val="008830F9"/>
    <w:rsid w:val="008B09A2"/>
    <w:rsid w:val="008B6F22"/>
    <w:rsid w:val="008D2AEB"/>
    <w:rsid w:val="008D5D79"/>
    <w:rsid w:val="008E4EA1"/>
    <w:rsid w:val="00904719"/>
    <w:rsid w:val="00915EAF"/>
    <w:rsid w:val="00917A75"/>
    <w:rsid w:val="009627B3"/>
    <w:rsid w:val="00990C59"/>
    <w:rsid w:val="00997A32"/>
    <w:rsid w:val="009C471D"/>
    <w:rsid w:val="009F6D86"/>
    <w:rsid w:val="00A172E9"/>
    <w:rsid w:val="00A201A2"/>
    <w:rsid w:val="00A4634D"/>
    <w:rsid w:val="00A5326F"/>
    <w:rsid w:val="00A81D47"/>
    <w:rsid w:val="00AB5BCC"/>
    <w:rsid w:val="00AE01A2"/>
    <w:rsid w:val="00B06C9F"/>
    <w:rsid w:val="00B21B9F"/>
    <w:rsid w:val="00B4222D"/>
    <w:rsid w:val="00B5779E"/>
    <w:rsid w:val="00B57D88"/>
    <w:rsid w:val="00B636B1"/>
    <w:rsid w:val="00B66EF0"/>
    <w:rsid w:val="00B70A25"/>
    <w:rsid w:val="00B75C47"/>
    <w:rsid w:val="00BB796E"/>
    <w:rsid w:val="00BE0DD7"/>
    <w:rsid w:val="00BF4F57"/>
    <w:rsid w:val="00C07C57"/>
    <w:rsid w:val="00C1386E"/>
    <w:rsid w:val="00C3309D"/>
    <w:rsid w:val="00CC4580"/>
    <w:rsid w:val="00CD22DD"/>
    <w:rsid w:val="00CD7DFA"/>
    <w:rsid w:val="00CF3A2E"/>
    <w:rsid w:val="00D264AF"/>
    <w:rsid w:val="00D26C9F"/>
    <w:rsid w:val="00D42A41"/>
    <w:rsid w:val="00D4671B"/>
    <w:rsid w:val="00D81C94"/>
    <w:rsid w:val="00D94049"/>
    <w:rsid w:val="00D94670"/>
    <w:rsid w:val="00DA5BD9"/>
    <w:rsid w:val="00DB4B02"/>
    <w:rsid w:val="00DB5010"/>
    <w:rsid w:val="00DC2707"/>
    <w:rsid w:val="00DD0137"/>
    <w:rsid w:val="00DD3A19"/>
    <w:rsid w:val="00DE1E97"/>
    <w:rsid w:val="00DF0E3F"/>
    <w:rsid w:val="00E64FED"/>
    <w:rsid w:val="00E956A9"/>
    <w:rsid w:val="00EA67C6"/>
    <w:rsid w:val="00EC4DBA"/>
    <w:rsid w:val="00ED0090"/>
    <w:rsid w:val="00EE2F46"/>
    <w:rsid w:val="00EF141E"/>
    <w:rsid w:val="00F245DA"/>
    <w:rsid w:val="00F2643B"/>
    <w:rsid w:val="00FF710E"/>
    <w:rsid w:val="112D7B2A"/>
    <w:rsid w:val="3B010FAC"/>
    <w:rsid w:val="45771616"/>
    <w:rsid w:val="64A66E68"/>
    <w:rsid w:val="6FDF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uiPriority w:val="99"/>
    <w:rPr>
      <w:color w:val="0000FF"/>
      <w:u w:val="single"/>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js_title_inner"/>
    <w:basedOn w:val="7"/>
    <w:qFormat/>
    <w:uiPriority w:val="0"/>
  </w:style>
  <w:style w:type="character" w:customStyle="1" w:styleId="13">
    <w:name w:val="rich_media_meta"/>
    <w:basedOn w:val="7"/>
    <w:qFormat/>
    <w:uiPriority w:val="0"/>
  </w:style>
  <w:style w:type="character" w:customStyle="1" w:styleId="14">
    <w:name w:val="wx_tap_link"/>
    <w:basedOn w:val="7"/>
    <w:uiPriority w:val="0"/>
  </w:style>
  <w:style w:type="character" w:customStyle="1" w:styleId="15">
    <w:name w:val="Unresolved Mention"/>
    <w:basedOn w:val="7"/>
    <w:semiHidden/>
    <w:unhideWhenUsed/>
    <w:qFormat/>
    <w:uiPriority w:val="99"/>
    <w:rPr>
      <w:color w:val="605E5C"/>
      <w:shd w:val="clear" w:color="auto" w:fill="E1DFDD"/>
    </w:rPr>
  </w:style>
  <w:style w:type="character" w:customStyle="1" w:styleId="16">
    <w:name w:val="页眉 字符"/>
    <w:basedOn w:val="7"/>
    <w:link w:val="4"/>
    <w:qFormat/>
    <w:uiPriority w:val="99"/>
    <w:rPr>
      <w:sz w:val="18"/>
      <w:szCs w:val="18"/>
    </w:rPr>
  </w:style>
  <w:style w:type="character" w:customStyle="1" w:styleId="17">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3271</Words>
  <Characters>3606</Characters>
  <Lines>27</Lines>
  <Paragraphs>7</Paragraphs>
  <TotalTime>11</TotalTime>
  <ScaleCrop>false</ScaleCrop>
  <LinksUpToDate>false</LinksUpToDate>
  <CharactersWithSpaces>3705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2026-04-22T05:51:00Z</dcterms:created>
  <dc:creator>Administrator</dc:creator>
  <cp:lastModifiedBy>杨可</cp:lastModifiedBy>
  <dcterms:modified xsi:type="dcterms:W3CDTF">2026-05-10T06:29:25Z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eyJoZGlkIjoiZTE1MjYwNzkzZGJjNzg3NTYyYTY1ZGNhNTk0NDQ2MDMiLCJ1c2VySWQiOiIxNDc5NTc2ODQ1In0=</vt:lpwstr>
  </property>
  <property fmtid="{D5CDD505-2E9C-101B-9397-08002B2CF9AE}" pid="3" name="KSOProductBuildVer">
    <vt:lpwstr>2052-12.1.0.25865</vt:lpwstr>
  </property>
  <property fmtid="{D5CDD505-2E9C-101B-9397-08002B2CF9AE}" pid="4" name="ICV">
    <vt:lpwstr>C5D1BBD45D0C4612BB7E611D28C9D6CB_13</vt:lpwstr>
  </property>
</Properties>
</file>