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pStyle w:val="2"/>
        <w:spacing w:before="0" w:beforeAutospacing="0" w:after="0" w:afterAutospacing="0" w:line="500" w:lineRule="exact"/>
        <w:ind w:firstLine="442" w:firstLineChars="100"/>
        <w:jc w:val="center"/>
        <w:rPr>
          <w:rFonts w:ascii="方正小标宋简体" w:eastAsia="方正小标宋简体"/>
          <w:b/>
          <w:bCs/>
          <w:color w:val="54545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市普通话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水平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测试疫情防控要求</w:t>
      </w:r>
    </w:p>
    <w:bookmarkEnd w:id="0"/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545454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为保障考生健康安全和测试平稳顺利，请广大考生严格执行如下疫情防控要求：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1. 加强防疫知识学习，积极采取防控措施，做好个人防护，避免人员聚集。每日自觉进行体温测量、记录及健康状况监测。建议考生无特殊情况不要离鲁。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2. 考生赴考点出行时提前准备好口罩（一次性使用医用口罩或医用外科口罩），进入考点后应全程佩戴口罩。正式开考时考生可自行决定是否继续佩戴。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3. 考生打印准考证同时打印《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shd w:val="clear" w:color="auto" w:fill="FFFFFF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2021年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eastAsia="zh-CN"/>
        </w:rPr>
        <w:t>普通话水平测试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考生安全考试承诺书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》（以下简称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），如实填写个人健康情况并签字。所有考生《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》在进入考点时交给工作人员，符合要求的方可进入考点。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4. 测试期间做好个人防护，勤洗手，公共场所佩戴口罩。避免和无关人员接触。避免考生、陪考人员在考点附近聚集，同时做到在各种场所确保一定的社交安全距离。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5. 所有考生进入考点前必须接受体温测量。医务人员对异常人员再次进行体温检测和询问，分类进行处置：（1）如果确认体温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37.3℃或有咳嗽、腹泻等症状，且有境外或国内中、高风险等疫情重点地区旅居史或接触史等流行病学史的，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lang w:val="en-US" w:eastAsia="zh-CN"/>
        </w:rPr>
        <w:t>不得参加考试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；（2）如果确认体温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37.3℃或有咳嗽、腹泻等症状，但没有上述流行病学史的，应在做好个人防护的情况下，安排其经备用通道离场；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如果确认体温＜37.3℃且无其他可疑症状的，可进入或返回考场继续测试。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6. 考生在测试期间一旦出现发热、干咳、乏力、鼻塞、流涕、咽痛、腹泻等症状，应立即向监考员报告，服从现场工作人员管理。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7. 考生应听从考点指挥，有序入场和离场，尽量与他人保持安全距离。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07B4"/>
    <w:rsid w:val="7FD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2021-03-16T02:32:00Z</dcterms:created>
  <dc:creator>杨kk</dc:creator>
  <cp:lastModifiedBy>杨kk</cp:lastModifiedBy>
  <dcterms:modified xsi:type="dcterms:W3CDTF">2021-03-16T02:33:25Z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