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3</w:t>
      </w:r>
    </w:p>
    <w:p>
      <w:pPr>
        <w:pStyle w:val="2"/>
        <w:spacing w:before="0" w:beforeAutospacing="0" w:after="0" w:afterAutospacing="0" w:line="500" w:lineRule="exact"/>
        <w:ind w:firstLine="442" w:firstLineChars="100"/>
        <w:jc w:val="center"/>
        <w:rPr>
          <w:rFonts w:ascii="方正小标宋简体" w:eastAsia="方正小标宋简体"/>
          <w:b/>
          <w:bCs/>
          <w:color w:val="545454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eastAsia="zh-CN"/>
        </w:rPr>
        <w:t>济宁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</w:rPr>
        <w:t>市普通话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eastAsia="zh-CN"/>
        </w:rPr>
        <w:t>水平</w:t>
      </w: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</w:rPr>
        <w:t>测试疫情防控要求</w:t>
      </w:r>
    </w:p>
    <w:bookmarkEnd w:id="0"/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0" w:firstLineChars="200"/>
        <w:textAlignment w:val="auto"/>
        <w:rPr>
          <w:rFonts w:ascii="仿宋_GB2312" w:eastAsia="仿宋_GB2312"/>
          <w:color w:val="545454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为保障考生健康安全和测试平稳顺利，请广大考生严格执行如下疫情防控要求：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1. 加强防疫知识学习，积极采取防控措施，做好个人防护，避免人员聚集。每日自觉进行体温测量、记录及健康状况监测。建议考生无特殊情况不要离鲁。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2. 考生赴考点出行时提前准备好口罩（一次性使用医用口罩或医用外科口罩），进入考点后应全程佩戴口罩。正式开考时考生可自行决定是否继续佩戴。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3. 考生打印准考证同时打印《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shd w:val="clear" w:color="auto" w:fill="FFFFFF"/>
          <w:lang w:eastAsia="zh-CN"/>
        </w:rPr>
        <w:t>济宁市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2021年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eastAsia="zh-CN"/>
        </w:rPr>
        <w:t>普通话水平测试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考生安全考试承诺书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》（以下简称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安全考试承诺书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），如实填写个人健康情况并签字。所有考生《</w:t>
      </w:r>
      <w:r>
        <w:rPr>
          <w:rFonts w:hint="default" w:ascii="Times New Roman" w:hAnsi="Times New Roman" w:eastAsia="方正仿宋简体" w:cs="Times New Roman"/>
          <w:b/>
          <w:bCs w:val="0"/>
          <w:color w:val="000000"/>
          <w:kern w:val="0"/>
          <w:sz w:val="32"/>
          <w:szCs w:val="32"/>
          <w:lang w:val="en-US" w:eastAsia="zh-CN" w:bidi="ar-SA"/>
        </w:rPr>
        <w:t>安全考试承诺书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》在进入考点时交给工作人员，符合要求的方可进入考点。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4. 测试期间做好个人防护，勤洗手，公共场所佩戴口罩。避免和无关人员接触。避免考生、陪考人员在考点附近聚集，同时做到在各种场所确保一定的社交安全距离。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5. 所有考生进入考点前必须接受体温测量。医务人员对异常人员再次进行体温检测和询问，分类进行处置：（1）如果确认体温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≥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37.3℃或有咳嗽、腹泻等症状，且有境外或国内中、高风险等疫情重点地区旅居史或接触史等流行病学史的，</w:t>
      </w:r>
      <w:r>
        <w:rPr>
          <w:rFonts w:hint="default" w:ascii="Times New Roman" w:hAnsi="Times New Roman" w:eastAsia="仿宋_GB2312" w:cs="Times New Roman"/>
          <w:b/>
          <w:bCs/>
          <w:kern w:val="0"/>
          <w:sz w:val="32"/>
          <w:lang w:val="en-US" w:eastAsia="zh-CN"/>
        </w:rPr>
        <w:t>不得参加考试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；（2）如果确认体温</w:t>
      </w:r>
      <w:r>
        <w:rPr>
          <w:rFonts w:hint="eastAsia" w:ascii="仿宋_GB2312" w:hAnsi="仿宋_GB2312" w:eastAsia="仿宋_GB2312" w:cs="仿宋_GB2312"/>
          <w:b/>
          <w:kern w:val="2"/>
          <w:sz w:val="32"/>
          <w:szCs w:val="32"/>
          <w:lang w:val="en-US" w:eastAsia="zh-CN" w:bidi="ar-SA"/>
        </w:rPr>
        <w:t>≥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37.3℃或有咳嗽、腹泻等症状，但没有上述流行病学史的，应在做好个人防护的情况下，安排其经备用通道离场；</w:t>
      </w:r>
      <w:r>
        <w:rPr>
          <w:rFonts w:hint="eastAsia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（3）</w:t>
      </w: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如果确认体温＜37.3℃且无其他可疑症状的，可进入或返回考场继续测试。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6. 考生在测试期间一旦出现发热、干咳、乏力、鼻塞、流涕、咽痛、腹泻等症状，应立即向监考员报告，服从现场工作人员管理。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  <w:t>7. 考生应听从考点指挥，有序入场和离场，尽量与他人保持安全距离。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6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D07B4"/>
    <w:rsid w:val="7FD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2021-03-16T02:32:00Z</dcterms:created>
  <dc:creator>杨kk</dc:creator>
  <cp:lastModifiedBy>杨kk</cp:lastModifiedBy>
  <dcterms:modified xsi:type="dcterms:W3CDTF">2021-03-16T02:33:25Z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