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ind w:right="641" w:firstLine="560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济宁学院附属中学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pacing w:val="-2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  <w:t>年公开招聘工作人员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  <w:lang w:eastAsia="zh-CN"/>
        </w:rPr>
        <w:t>初试、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  <w:lang w:val="en-US" w:eastAsia="zh-CN"/>
        </w:rPr>
        <w:t>面试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  <w:t>工作实施方案</w:t>
      </w:r>
    </w:p>
    <w:p>
      <w:pPr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为做好我校2020年教师公开招聘初试、面试工作，按照《2020年市属事业单位公开招聘工作人员（教育类）简章》要求，结合学校实际，制定本工作方案。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40"/>
          <w:lang w:val="en-US" w:eastAsia="zh-CN"/>
        </w:rPr>
        <w:t>一、时间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初试时间：2020年8月7日。上午7:00集合。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面试时间：2020年8月8日。上午7:00集合。下午1:30集合。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上午7:20、下午1:50仍未到达的视为自动弃权，考试成绩按缺考处置。应聘人员必须持本人通知书、有效身份证件进入考场。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40"/>
          <w:lang w:val="en-US" w:eastAsia="zh-CN"/>
        </w:rPr>
        <w:t>二、地点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初试、面试地点：济宁学院附属中学（济宁市任城区太白中路9号）。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40"/>
          <w:lang w:val="en-US" w:eastAsia="zh-CN"/>
        </w:rPr>
        <w:t>三、初试、面试有关事项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1.初试范围：同一招聘岗位缴费通过人数超过1:10的人员参加初试。包括初中英语教师（1、2），初中地理教师2。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面试范围：按初试成绩1:10比例确定的人员，包括初中英语教师（1、2）、初中地理教师2；同一招聘岗位缴费通过人数未超过1:10的人员，包括初中语文教师（1、2）、儒学国际传播人才、初中数学教师（1、2）、初中物理教师、初中道德与法治教师（1）、初中地理教师（1）、初中音乐教师、初中信息技术教师;报考下列岗位人员按要求直接进入面试：初中数学教师（3）、初中生物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参加8月8日上午面试的岗位：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初中语文教师（1、2）、儒学国际传播人才、初中数学教师（1、2）、初中英语教师（2）、初中地理教师（1、2）。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参加8月8日下午面试的岗位：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初中数学教师（3）、初中英语教师（1）、初中物理教师、初中道德与法治教师（1）、初中生物教师、初中音乐教师、初中信息技术教师。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（二）初试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初试采取查阅考生提供的显优材料和答辩的方式进行。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shd w:val="clear" w:fill="FFFFFF"/>
          <w:lang w:val="en-US" w:eastAsia="zh-CN"/>
        </w:rPr>
        <w:t>具体流程：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1.参加初试的人员于2020年8月5日上午11：00之前，先将材料目录和显优材料扫描件打包，以“报考职位+姓名”命名，发送到邮箱fzzzrsc@163.com。显优材料分三类：综合荣誉证书、专业获奖证书、发表论文，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取得年限为就读全日制本科以来至2020年7月25日。参加初试时必须携带显优材料原件。未按规定提交材料者，将不予赋分。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2.参加初试的人员进入候考室后按报考岗位抽取顺序号，并在《初试顺序表》上签字。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3.答辩时间为8分钟。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初试成绩按百分制计算，其中显优材料占20%，答辩占80%，按照去掉一个最高分、一个最低分后综合计算平均成绩的办法，确定人员初试成绩。四舍五入精确到小数点后两位。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初试工作结束后，根据初试成绩，按照招聘岗位人数1:10的比例，由高分到低分确定进入面试范围人员，进入面试范围人员最后一名成绩并列的，一同进入面试范围。初试成绩不计入面试成绩。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（三）面试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面试采取试讲和答辩的形式进行。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具体流程：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入场。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按规定时间组织面试人员进入候考室。面试人员进入候考室后，工作人员点名、宣读考试纪律，按报考岗位抽取面试顺序。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抽题。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面试人员根据抽取的面试顺序号到抽题室抽取试题，每次只能抽取一道试题。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备课。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面试人员持教材、备课纸到指定备课室备课，备课时间30分钟。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试讲。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备课30分钟后，工作人员引领面试人员进入指定面试室进行试讲，试讲时间12分钟，答辩时间3分钟。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采用“说课”形式不得分。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试讲结束后由工作人员将面试人员引领到休息室。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评分。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面试成绩采用百分制。其中答辩占20%，试讲80%，按照去掉一个最高分、一个最低分后综合计算平均成绩的办法，确定人员面试成绩。四舍五入精确到小数点后两位。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公布面试成绩。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在本场面试结束后，统一向面试人员公布面试成绩。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报考以下岗位的需展示专业技能：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初中音乐教师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专业技能成绩占面试成绩的20%（试讲占面试成绩的60%）。展示时间由评委统一规定。面试人员自备伴奏音乐、器材等相关用具。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儒学国际传播人才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国学基本能力测试占面试成绩的20%（试讲占面试成绩的60%）。以笔试的形式进行，时间为30分钟。测试时间安排在本学科组试讲之前。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面试人员携带的所有通讯工具一律上交，统一保管，禁止携带除教材和备课纸以外任何参考资料进入备课室。一经发现有违反规定者，按作弊处理，取消其面试资格。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（四）评委组成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评委组设评委7人，其中，主评委1人，评委6人。一线专业技术人员在评委中的比例不少于三分之二。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（五）组织领导和监督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成立2020年济宁学院附属中学公开招聘教师初试、面试工作领导小组，负责初试、面试的组织实施及管理服务工作。纪检监察部门全程监督。在招聘过程中，对任何违法违纪、弄虚作假现象，一经发现，严肃处理，确保初试、面试工作公开、公平、公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40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40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40"/>
        </w:rPr>
        <w:t>、疫情防控要求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根据济宁市委疫情处置指挥部《关于进一步加大健康通行码推广使用的通知》要求，请各位考生提前申领健康通行码，持有山东省健康通行码绿码的居民和各类服务人员亮绿码通行。低风险省份来济人员须通过“来鲁申报”模块转码为山东省健康通行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因疫情期间查验程序较为繁琐，请考生务必合理安排时间，避免迟到。来济途中做好个人防护，出行全程要配戴口罩、勤洗手，尽量减少乘坐公共交通工具，尽量避免接触公共物品，尽量少去人员聚集场所，配合做好体温测量等健康监测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对故意隐瞒行程和个人健康状况的，无论任何环节，一经发现，一律取消应聘资格并按有关规定处理。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健康码申请。来鲁人员可通过三种途径申请办理。一是使用微信关注“健康山东服务号” 微信公众号——“防疫专区”;二是下载“爱山东”APP——首页“热点应用”;三是使用支付宝首页搜索“山东健康通行卡”。外省来鲁(返鲁)人员，到达我省后须通过“来鲁申报”模块转码为山东省健康通行码。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40"/>
          <w:lang w:val="en-US" w:eastAsia="zh-CN"/>
        </w:rPr>
        <w:t>五、资格审查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面试工作结束后，对拟进入笔试范围的人员进行资格审查。根据《2020年市属事业单位公开招聘工作人员（教育类）简章》要求，应聘人员提交相关材料原件和复印件，参加现场资格审查。经审查不具备应聘条件的，取消其笔试资格。在规定时间内未提交相关材料的，视为弃权。因取消资格或弃权造成的空缺，从达到面试合格分数线的人员中按面试成绩依次递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40"/>
          <w:lang w:val="en-US" w:eastAsia="zh-CN"/>
        </w:rPr>
        <w:t>六、其他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请应聘人员及时关注相关信息，报名时所留电话保持畅通。因本人原因错过重要信息而影响考试聘用的，责任自负。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                           济宁学院附属中学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                            2020年8月3日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2303B"/>
    <w:rsid w:val="0F73667D"/>
    <w:rsid w:val="166D293D"/>
    <w:rsid w:val="18D475A1"/>
    <w:rsid w:val="1F0E7EEC"/>
    <w:rsid w:val="27666CAC"/>
    <w:rsid w:val="295A6B18"/>
    <w:rsid w:val="2C664F04"/>
    <w:rsid w:val="47A2303B"/>
    <w:rsid w:val="5F8718E0"/>
    <w:rsid w:val="64490E79"/>
    <w:rsid w:val="6D5E4E8C"/>
    <w:rsid w:val="7A44503C"/>
    <w:rsid w:val="7BA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2020-08-03T04:06:00Z</dcterms:created>
  <dc:creator>朱先荣</dc:creator>
  <cp:lastModifiedBy>lenovo</cp:lastModifiedBy>
  <dcterms:modified xsi:type="dcterms:W3CDTF">2020-08-03T15:18:57Z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