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  <w:t>2</w:t>
      </w:r>
    </w:p>
    <w:p>
      <w:pPr>
        <w:spacing w:line="560" w:lineRule="exact"/>
        <w:ind w:firstLine="1100" w:firstLineChars="249"/>
        <w:rPr>
          <w:rFonts w:hint="eastAsia" w:ascii="方正小标宋简体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/>
          <w:sz w:val="44"/>
          <w:szCs w:val="44"/>
        </w:rPr>
        <w:t>山东省计算机辅助普通话水平测试</w:t>
      </w:r>
    </w:p>
    <w:p>
      <w:pPr>
        <w:spacing w:line="56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考试要求及考试纪律</w:t>
      </w:r>
      <w:bookmarkEnd w:id="0"/>
    </w:p>
    <w:p>
      <w:pPr>
        <w:jc w:val="center"/>
        <w:rPr>
          <w:rFonts w:hint="eastAsia"/>
        </w:rPr>
      </w:pPr>
    </w:p>
    <w:p>
      <w:pPr>
        <w:spacing w:line="560" w:lineRule="exact"/>
        <w:ind w:firstLine="643" w:firstLineChars="200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 xml:space="preserve">一、机辅测试监考要求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各考点应整洁安静，挂有“国家普通话水平测试×× 考点”字样，并有考场分布示意图；候测室、备测室、测试室应有醒目标志。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监考人员应加大对测试的监考力度和严密度，以保证测试的公正公平。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监考人员、考场工作人员、视导员均应佩带标志。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应试人进入候考室后，由监考人员宣读考试要求和考试纪律。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应试人进入备测室前，应有２名监考人员核对其准考证、身份证与本人是否相符，核验好后方能准其抽题准备。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6.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应试人进入测试室前应有２名监考人员再次核对，并由监考人员叫号，应试人自报姓名，审验无误后方可进场。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7.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监考人员应熟悉计算机操作与考试流程，严密监视考场，发现举手示意应试人应立即前去解答问题并指导操作。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 xml:space="preserve">二、机辅测试应试人考试纪律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应试人须在规定时间参加测试，缺考或迟到30分钟视为自动放弃考试。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应试人须凭身份证、准考证在规定时间进入考点。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酒后人员不得进入考点。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应试人进入考试区域不得大声喧哗，按要求进入候测室等候。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应试人在考试人员指引下进入备测室抽题，准备考试。试题不准带走。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6.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应试人进入测试室不准携带任何文字材料、手机等设备。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7.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应试人在考场内不得讲话，须认真听取主监考指令，并按指令操作。有问题举手示意副监考。不得损坏设备。 </w:t>
      </w:r>
    </w:p>
    <w:p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8.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说话项考试的目的，是测查应试人在无文字凭借的情况下说普通话的水平。应试人如照着文字读，或看文字提示说话，均视为作弊，本次成绩为０分，并在三年内不准参加普通话水平考试。 </w:t>
      </w: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pacing w:val="-4"/>
          <w:sz w:val="32"/>
          <w:szCs w:val="32"/>
        </w:rPr>
        <w:t>三、本试行办法由山东省普通话培训测试中心负责解释。</w:t>
      </w: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>
      <w:pPr>
        <w:spacing w:line="560" w:lineRule="exact"/>
        <w:ind w:firstLine="627" w:firstLineChars="200"/>
        <w:rPr>
          <w:rFonts w:hint="eastAsia" w:ascii="黑体" w:eastAsia="黑体"/>
          <w:b/>
          <w:spacing w:val="-4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C5042"/>
    <w:rsid w:val="60DC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2021-03-16T02:31:00Z</dcterms:created>
  <dc:creator>杨kk</dc:creator>
  <cp:lastModifiedBy>杨kk</cp:lastModifiedBy>
  <dcterms:modified xsi:type="dcterms:W3CDTF">2021-03-16T02:31:56Z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