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napToGrid w:val="0"/>
        <w:spacing w:line="560" w:lineRule="exact"/>
        <w:jc w:val="both"/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 xml:space="preserve">附件3      </w:t>
      </w:r>
    </w:p>
    <w:p>
      <w:pPr>
        <w:pStyle w:val="4"/>
        <w:widowControl w:val="0"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中小学教师参赛作品汇总表</w:t>
      </w:r>
    </w:p>
    <w:p>
      <w:pPr>
        <w:widowControl/>
        <w:spacing w:line="560" w:lineRule="exact"/>
        <w:ind w:right="320" w:firstLine="643" w:firstLineChars="20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县市区（市直学校）（盖章）：                   联系人：        电话：</w:t>
      </w:r>
    </w:p>
    <w:tbl>
      <w:tblPr>
        <w:tblStyle w:val="2"/>
        <w:tblW w:w="13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2909"/>
        <w:gridCol w:w="1980"/>
        <w:gridCol w:w="1869"/>
        <w:gridCol w:w="187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县市区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0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5E31"/>
    <w:rsid w:val="3C1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2020-08-10T07:27:00Z</dcterms:created>
  <dc:creator>杨kk</dc:creator>
  <cp:lastModifiedBy>杨kk</cp:lastModifiedBy>
  <dcterms:modified xsi:type="dcterms:W3CDTF">2020-08-10T07:28:11Z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