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9D7" w:rsidRPr="00F47895" w:rsidRDefault="008C19D7" w:rsidP="00CC511B">
      <w:pPr>
        <w:spacing w:line="660" w:lineRule="exact"/>
        <w:rPr>
          <w:rFonts w:ascii="Times New Roman" w:eastAsia="方正小标宋简体" w:hAnsi="Times New Roman"/>
          <w:b/>
          <w:color w:val="FF0000"/>
          <w:w w:val="80"/>
          <w:sz w:val="110"/>
          <w:szCs w:val="110"/>
        </w:rPr>
      </w:pPr>
    </w:p>
    <w:p w:rsidR="008C19D7" w:rsidRPr="00F47895" w:rsidRDefault="008C19D7" w:rsidP="00CC511B">
      <w:pPr>
        <w:spacing w:line="660" w:lineRule="exact"/>
        <w:rPr>
          <w:rFonts w:ascii="Times New Roman" w:eastAsia="方正小标宋简体" w:hAnsi="Times New Roman"/>
          <w:b/>
          <w:color w:val="FF0000"/>
          <w:w w:val="80"/>
          <w:sz w:val="110"/>
          <w:szCs w:val="110"/>
        </w:rPr>
      </w:pPr>
    </w:p>
    <w:p w:rsidR="008C19D7" w:rsidRPr="00F47895" w:rsidRDefault="008C19D7" w:rsidP="00CC511B">
      <w:pPr>
        <w:ind w:rightChars="12" w:right="25"/>
        <w:jc w:val="center"/>
        <w:rPr>
          <w:rFonts w:ascii="Times New Roman" w:eastAsia="方正小标宋简体" w:hAnsi="Times New Roman"/>
          <w:color w:val="FF0000"/>
          <w:spacing w:val="-80"/>
          <w:w w:val="70"/>
          <w:sz w:val="132"/>
          <w:szCs w:val="132"/>
        </w:rPr>
      </w:pPr>
      <w:r w:rsidRPr="005C0AC0">
        <w:rPr>
          <w:rFonts w:ascii="Times New Roman" w:eastAsia="方正小标宋简体" w:hint="eastAsia"/>
          <w:noProof/>
          <w:color w:val="FF0000"/>
          <w:spacing w:val="212"/>
          <w:w w:val="74"/>
          <w:kern w:val="0"/>
          <w:sz w:val="132"/>
          <w:szCs w:val="132"/>
          <w:fitText w:val="7939" w:id="1415205888"/>
        </w:rPr>
        <w:t>济宁市教育</w:t>
      </w:r>
      <w:r w:rsidRPr="005C0AC0">
        <w:rPr>
          <w:rFonts w:ascii="Times New Roman" w:eastAsia="方正小标宋简体" w:hint="eastAsia"/>
          <w:noProof/>
          <w:color w:val="FF0000"/>
          <w:spacing w:val="1"/>
          <w:w w:val="74"/>
          <w:kern w:val="0"/>
          <w:sz w:val="132"/>
          <w:szCs w:val="132"/>
          <w:fitText w:val="7939" w:id="1415205888"/>
        </w:rPr>
        <w:t>局</w:t>
      </w:r>
    </w:p>
    <w:p w:rsidR="008C19D7" w:rsidRPr="00F47895" w:rsidRDefault="00DD3D35" w:rsidP="00CC511B">
      <w:pPr>
        <w:spacing w:line="536" w:lineRule="exact"/>
        <w:ind w:leftChars="-50" w:left="-105" w:rightChars="-50" w:right="-105"/>
        <w:jc w:val="right"/>
        <w:rPr>
          <w:rFonts w:ascii="Times New Roman" w:eastAsia="仿宋_GB2312" w:hAnsi="Times New Roman"/>
          <w:b/>
          <w:sz w:val="32"/>
          <w:szCs w:val="32"/>
        </w:rPr>
      </w:pPr>
      <w:r w:rsidRPr="00DD3D35">
        <w:rPr>
          <w:noProof/>
        </w:rPr>
        <w:pict>
          <v:line id="_x0000_s1027" style="position:absolute;left:0;text-align:left;z-index:1" from="0,2.6pt" to="423pt,2.6pt" strokecolor="red" strokeweight="1.75pt"/>
        </w:pict>
      </w:r>
      <w:r w:rsidR="008C19D7" w:rsidRPr="00F47895">
        <w:rPr>
          <w:rFonts w:ascii="Times New Roman" w:eastAsia="仿宋_GB2312" w:hint="eastAsia"/>
          <w:b/>
          <w:sz w:val="32"/>
          <w:szCs w:val="32"/>
        </w:rPr>
        <w:t>济教函〔</w:t>
      </w:r>
      <w:r w:rsidR="008C19D7" w:rsidRPr="00F47895">
        <w:rPr>
          <w:rFonts w:ascii="Times New Roman" w:eastAsia="仿宋_GB2312" w:hAnsi="Times New Roman"/>
          <w:b/>
          <w:sz w:val="32"/>
          <w:szCs w:val="32"/>
        </w:rPr>
        <w:t>2017</w:t>
      </w:r>
      <w:r w:rsidR="008C19D7" w:rsidRPr="00F47895">
        <w:rPr>
          <w:rFonts w:ascii="Times New Roman" w:eastAsia="仿宋_GB2312" w:hint="eastAsia"/>
          <w:b/>
          <w:sz w:val="32"/>
          <w:szCs w:val="32"/>
        </w:rPr>
        <w:t>〕</w:t>
      </w:r>
      <w:r w:rsidR="005C0AC0">
        <w:rPr>
          <w:rFonts w:ascii="Times New Roman" w:eastAsia="仿宋_GB2312" w:hAnsi="Times New Roman" w:hint="eastAsia"/>
          <w:b/>
          <w:sz w:val="32"/>
          <w:szCs w:val="32"/>
        </w:rPr>
        <w:t>24</w:t>
      </w:r>
      <w:r w:rsidR="008C19D7" w:rsidRPr="00F47895">
        <w:rPr>
          <w:rFonts w:ascii="Times New Roman" w:eastAsia="仿宋_GB2312" w:hint="eastAsia"/>
          <w:b/>
          <w:sz w:val="32"/>
          <w:szCs w:val="32"/>
        </w:rPr>
        <w:t>号</w:t>
      </w:r>
    </w:p>
    <w:p w:rsidR="008C19D7" w:rsidRPr="00F47895" w:rsidRDefault="008C19D7" w:rsidP="00F47895">
      <w:pPr>
        <w:pStyle w:val="p0"/>
        <w:snapToGrid w:val="0"/>
        <w:spacing w:before="0" w:beforeAutospacing="0" w:after="0" w:afterAutospacing="0" w:line="520" w:lineRule="exact"/>
        <w:rPr>
          <w:rFonts w:ascii="Times New Roman" w:hAnsi="Times New Roman" w:cs="Times New Roman"/>
          <w:sz w:val="21"/>
          <w:szCs w:val="21"/>
        </w:rPr>
      </w:pPr>
    </w:p>
    <w:p w:rsidR="008C19D7" w:rsidRPr="00577302" w:rsidRDefault="008C19D7" w:rsidP="00F47895">
      <w:pPr>
        <w:pStyle w:val="p0"/>
        <w:snapToGrid w:val="0"/>
        <w:spacing w:before="0" w:beforeAutospacing="0" w:after="0" w:afterAutospacing="0" w:line="520" w:lineRule="exact"/>
        <w:rPr>
          <w:rFonts w:ascii="Times New Roman" w:hAnsi="Times New Roman" w:cs="Times New Roman"/>
          <w:sz w:val="21"/>
          <w:szCs w:val="21"/>
        </w:rPr>
      </w:pPr>
    </w:p>
    <w:p w:rsidR="008C19D7" w:rsidRPr="00F47895" w:rsidRDefault="008C19D7" w:rsidP="00F47895">
      <w:pPr>
        <w:spacing w:line="520" w:lineRule="exact"/>
        <w:jc w:val="center"/>
        <w:rPr>
          <w:rFonts w:ascii="Times New Roman" w:eastAsia="方正小标宋简体" w:hAnsi="Times New Roman"/>
          <w:b/>
          <w:color w:val="000000"/>
          <w:sz w:val="44"/>
          <w:szCs w:val="44"/>
        </w:rPr>
      </w:pPr>
      <w:r w:rsidRPr="00F47895">
        <w:rPr>
          <w:rFonts w:ascii="Times New Roman" w:eastAsia="方正小标宋简体" w:hAnsi="Times New Roman" w:hint="eastAsia"/>
          <w:b/>
          <w:color w:val="000000"/>
          <w:sz w:val="44"/>
          <w:szCs w:val="44"/>
        </w:rPr>
        <w:t>关于为山东省第三期齐鲁名师、第二期齐鲁名校长建设工程人选赠阅图书的通知</w:t>
      </w:r>
    </w:p>
    <w:p w:rsidR="008C19D7" w:rsidRPr="00F47895" w:rsidRDefault="008C19D7" w:rsidP="00F47895">
      <w:pPr>
        <w:spacing w:line="520" w:lineRule="exact"/>
        <w:jc w:val="center"/>
        <w:rPr>
          <w:rFonts w:ascii="Times New Roman" w:eastAsia="仿宋" w:hAnsi="Times New Roman"/>
          <w:b/>
          <w:color w:val="000000"/>
          <w:sz w:val="32"/>
          <w:szCs w:val="32"/>
        </w:rPr>
      </w:pPr>
    </w:p>
    <w:p w:rsidR="008C19D7" w:rsidRPr="00F47895" w:rsidRDefault="008C19D7" w:rsidP="00F47895">
      <w:pPr>
        <w:spacing w:line="520" w:lineRule="exact"/>
        <w:jc w:val="center"/>
        <w:rPr>
          <w:rFonts w:ascii="Times New Roman" w:eastAsia="仿宋" w:hAnsi="Times New Roman"/>
          <w:b/>
          <w:color w:val="000000"/>
          <w:sz w:val="32"/>
          <w:szCs w:val="32"/>
        </w:rPr>
      </w:pPr>
    </w:p>
    <w:p w:rsidR="008C19D7" w:rsidRPr="00F47895" w:rsidRDefault="008C19D7" w:rsidP="00F47895">
      <w:pPr>
        <w:spacing w:line="520" w:lineRule="exact"/>
        <w:rPr>
          <w:rFonts w:ascii="Times New Roman" w:eastAsia="仿宋" w:hAnsi="Times New Roman"/>
          <w:b/>
          <w:color w:val="000000"/>
          <w:sz w:val="32"/>
          <w:szCs w:val="32"/>
        </w:rPr>
      </w:pPr>
      <w:r w:rsidRPr="00F47895">
        <w:rPr>
          <w:rFonts w:ascii="Times New Roman" w:eastAsia="仿宋_GB2312" w:hint="eastAsia"/>
          <w:b/>
          <w:sz w:val="32"/>
          <w:szCs w:val="32"/>
        </w:rPr>
        <w:t>各县市区教育局，济宁高新区、太白湖新区、济宁经济技术开发区社会事业发展局，市直各学校、直属各单位：</w:t>
      </w:r>
    </w:p>
    <w:p w:rsidR="008C19D7" w:rsidRPr="00F47895" w:rsidRDefault="008C19D7" w:rsidP="00F47895">
      <w:pPr>
        <w:spacing w:line="520" w:lineRule="exact"/>
        <w:ind w:firstLineChars="196" w:firstLine="630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仿宋_GB2312" w:hint="eastAsia"/>
          <w:b/>
          <w:sz w:val="32"/>
          <w:szCs w:val="32"/>
        </w:rPr>
        <w:t>根据省教育厅下发的《山东省第二期齐鲁名校长建设工程实施方案（</w:t>
      </w: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2016—2018 </w:t>
      </w:r>
      <w:r w:rsidRPr="00F47895">
        <w:rPr>
          <w:rFonts w:ascii="Times New Roman" w:eastAsia="仿宋_GB2312" w:hint="eastAsia"/>
          <w:b/>
          <w:sz w:val="32"/>
          <w:szCs w:val="32"/>
        </w:rPr>
        <w:t>年）》和《山东省第三期</w:t>
      </w: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 </w:t>
      </w:r>
      <w:r w:rsidRPr="00F47895">
        <w:rPr>
          <w:rFonts w:ascii="Times New Roman" w:eastAsia="仿宋_GB2312" w:hint="eastAsia"/>
          <w:b/>
          <w:sz w:val="32"/>
          <w:szCs w:val="32"/>
        </w:rPr>
        <w:t>齐鲁名师建设工程实施方案（</w:t>
      </w: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2016—2018 </w:t>
      </w:r>
      <w:r w:rsidRPr="00F47895">
        <w:rPr>
          <w:rFonts w:ascii="Times New Roman" w:eastAsia="仿宋_GB2312" w:hint="eastAsia"/>
          <w:b/>
          <w:sz w:val="32"/>
          <w:szCs w:val="32"/>
        </w:rPr>
        <w:t>年）》（鲁教师字〔</w:t>
      </w:r>
      <w:r w:rsidRPr="00F47895">
        <w:rPr>
          <w:rFonts w:ascii="Times New Roman" w:eastAsia="仿宋_GB2312" w:hAnsi="Times New Roman"/>
          <w:b/>
          <w:sz w:val="32"/>
          <w:szCs w:val="32"/>
        </w:rPr>
        <w:t>2015</w:t>
      </w:r>
      <w:r w:rsidRPr="00F47895">
        <w:rPr>
          <w:rFonts w:ascii="Times New Roman" w:eastAsia="仿宋_GB2312" w:hint="eastAsia"/>
          <w:b/>
          <w:sz w:val="32"/>
          <w:szCs w:val="32"/>
        </w:rPr>
        <w:t>〕</w:t>
      </w:r>
      <w:r w:rsidRPr="00F47895">
        <w:rPr>
          <w:rFonts w:ascii="Times New Roman" w:eastAsia="仿宋_GB2312" w:hAnsi="Times New Roman"/>
          <w:b/>
          <w:sz w:val="32"/>
          <w:szCs w:val="32"/>
        </w:rPr>
        <w:t>22</w:t>
      </w:r>
      <w:r w:rsidRPr="00F47895">
        <w:rPr>
          <w:rFonts w:ascii="Times New Roman" w:eastAsia="仿宋_GB2312" w:hint="eastAsia"/>
          <w:b/>
          <w:sz w:val="32"/>
          <w:szCs w:val="32"/>
        </w:rPr>
        <w:t>号）等文件精神，结合省教科院《山东省第二期齐鲁名校长建设工程人选培养方案（</w:t>
      </w:r>
      <w:r w:rsidRPr="00F47895">
        <w:rPr>
          <w:rFonts w:ascii="Times New Roman" w:eastAsia="仿宋_GB2312" w:hAnsi="Times New Roman"/>
          <w:b/>
          <w:sz w:val="32"/>
          <w:szCs w:val="32"/>
        </w:rPr>
        <w:t>2016-2018</w:t>
      </w:r>
      <w:r w:rsidRPr="00F47895">
        <w:rPr>
          <w:rFonts w:ascii="Times New Roman" w:eastAsia="仿宋_GB2312" w:hint="eastAsia"/>
          <w:b/>
          <w:sz w:val="32"/>
          <w:szCs w:val="32"/>
        </w:rPr>
        <w:t>年）》和《山东省第三期齐鲁名师建设工程人选培养方案（</w:t>
      </w:r>
      <w:r w:rsidRPr="00F47895">
        <w:rPr>
          <w:rFonts w:ascii="Times New Roman" w:eastAsia="仿宋_GB2312" w:hAnsi="Times New Roman"/>
          <w:b/>
          <w:sz w:val="32"/>
          <w:szCs w:val="32"/>
        </w:rPr>
        <w:t>2016-2018</w:t>
      </w:r>
      <w:r w:rsidRPr="00F47895">
        <w:rPr>
          <w:rFonts w:ascii="Times New Roman" w:eastAsia="仿宋_GB2312" w:hint="eastAsia"/>
          <w:b/>
          <w:sz w:val="32"/>
          <w:szCs w:val="32"/>
        </w:rPr>
        <w:t>年）》，为确保齐鲁名师名校长工程人选的培养质量和水平，助力齐鲁名师名校长工程人选，经研究决定，依据《山东省第三期齐鲁名师、第二期齐鲁名校长建设工程推荐书目（第一批）》书目，给</w:t>
      </w:r>
      <w:r w:rsidRPr="00F47895">
        <w:rPr>
          <w:rFonts w:ascii="Times New Roman" w:eastAsia="仿宋_GB2312" w:hAnsi="Times New Roman"/>
          <w:b/>
          <w:sz w:val="32"/>
          <w:szCs w:val="32"/>
        </w:rPr>
        <w:t>15</w:t>
      </w:r>
      <w:r w:rsidRPr="00F47895">
        <w:rPr>
          <w:rFonts w:ascii="Times New Roman" w:eastAsia="仿宋_GB2312" w:hint="eastAsia"/>
          <w:b/>
          <w:sz w:val="32"/>
          <w:szCs w:val="32"/>
        </w:rPr>
        <w:t>位齐鲁名师、名校长工程人选赠阅部分图书（详见附件），并提出如下要求，请一并贯彻落实。</w:t>
      </w:r>
    </w:p>
    <w:p w:rsidR="008C19D7" w:rsidRPr="00F47895" w:rsidRDefault="008C19D7" w:rsidP="00F47895">
      <w:pPr>
        <w:spacing w:line="520" w:lineRule="exact"/>
        <w:ind w:firstLineChars="196" w:firstLine="628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华文楷体" w:hAnsi="华文楷体" w:hint="eastAsia"/>
          <w:b/>
          <w:sz w:val="32"/>
          <w:szCs w:val="32"/>
        </w:rPr>
        <w:lastRenderedPageBreak/>
        <w:t>一是制定读书计划。</w:t>
      </w:r>
      <w:r w:rsidRPr="00F47895">
        <w:rPr>
          <w:rFonts w:ascii="Times New Roman" w:eastAsia="仿宋_GB2312" w:hint="eastAsia"/>
          <w:b/>
          <w:sz w:val="32"/>
          <w:szCs w:val="32"/>
        </w:rPr>
        <w:t>齐鲁名师、名校长人选要根据自己工作教学实际，制定出切实可行的阅读计划，划出阅读</w:t>
      </w:r>
      <w:r w:rsidRPr="00F47895">
        <w:rPr>
          <w:rFonts w:ascii="Times New Roman" w:eastAsia="仿宋_GB2312" w:hAnsi="Times New Roman"/>
          <w:b/>
          <w:sz w:val="32"/>
          <w:szCs w:val="32"/>
        </w:rPr>
        <w:t>“</w:t>
      </w:r>
      <w:r w:rsidRPr="00F47895">
        <w:rPr>
          <w:rFonts w:ascii="Times New Roman" w:eastAsia="仿宋_GB2312" w:hint="eastAsia"/>
          <w:b/>
          <w:sz w:val="32"/>
          <w:szCs w:val="32"/>
        </w:rPr>
        <w:t>时间特区</w:t>
      </w:r>
      <w:r w:rsidRPr="00F47895">
        <w:rPr>
          <w:rFonts w:ascii="Times New Roman" w:eastAsia="仿宋_GB2312" w:hAnsi="Times New Roman"/>
          <w:b/>
          <w:sz w:val="32"/>
          <w:szCs w:val="32"/>
        </w:rPr>
        <w:t>”</w:t>
      </w:r>
      <w:r w:rsidRPr="00F47895">
        <w:rPr>
          <w:rFonts w:ascii="Times New Roman" w:eastAsia="仿宋_GB2312" w:hint="eastAsia"/>
          <w:b/>
          <w:sz w:val="32"/>
          <w:szCs w:val="32"/>
        </w:rPr>
        <w:t>，确保在规定的时间内完成指定篇目图书的阅读，逐渐让阅读成为大家的生活方式。</w:t>
      </w:r>
    </w:p>
    <w:p w:rsidR="008C19D7" w:rsidRPr="00F47895" w:rsidRDefault="008C19D7" w:rsidP="00F47895">
      <w:pPr>
        <w:spacing w:line="520" w:lineRule="exact"/>
        <w:ind w:firstLineChars="196" w:firstLine="628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华文楷体" w:hAnsi="华文楷体" w:hint="eastAsia"/>
          <w:b/>
          <w:sz w:val="32"/>
          <w:szCs w:val="32"/>
        </w:rPr>
        <w:t>二是注重读书写作结合。</w:t>
      </w:r>
      <w:r w:rsidRPr="00F47895">
        <w:rPr>
          <w:rFonts w:ascii="Times New Roman" w:eastAsia="仿宋_GB2312" w:hint="eastAsia"/>
          <w:b/>
          <w:sz w:val="32"/>
          <w:szCs w:val="32"/>
        </w:rPr>
        <w:t>齐鲁名师、名校长人选要对推荐的每本图书进行深度阅读，读原著、读原文、悟原理，并结合工作实践，撰写不少于</w:t>
      </w:r>
      <w:r w:rsidRPr="00F47895">
        <w:rPr>
          <w:rFonts w:ascii="Times New Roman" w:eastAsia="仿宋_GB2312" w:hAnsi="Times New Roman"/>
          <w:b/>
          <w:sz w:val="32"/>
          <w:szCs w:val="32"/>
        </w:rPr>
        <w:t>10</w:t>
      </w:r>
      <w:r w:rsidRPr="00F47895">
        <w:rPr>
          <w:rFonts w:ascii="Times New Roman" w:eastAsia="仿宋_GB2312" w:hint="eastAsia"/>
          <w:b/>
          <w:sz w:val="32"/>
          <w:szCs w:val="32"/>
        </w:rPr>
        <w:t>万字的读书笔记或随笔，充分体现自己的学习心得、教育思想或教学主张等，为顺利通过考核奠定坚实基础。</w:t>
      </w:r>
    </w:p>
    <w:p w:rsidR="008C19D7" w:rsidRPr="00F47895" w:rsidRDefault="008C19D7" w:rsidP="00F47895">
      <w:pPr>
        <w:spacing w:line="520" w:lineRule="exact"/>
        <w:ind w:firstLineChars="196" w:firstLine="628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华文楷体" w:hAnsi="华文楷体" w:hint="eastAsia"/>
          <w:b/>
          <w:sz w:val="32"/>
          <w:szCs w:val="32"/>
        </w:rPr>
        <w:t>三是注重读书治学结合。</w:t>
      </w:r>
      <w:r w:rsidRPr="00F47895">
        <w:rPr>
          <w:rFonts w:ascii="Times New Roman" w:eastAsia="仿宋_GB2312" w:hint="eastAsia"/>
          <w:b/>
          <w:sz w:val="32"/>
          <w:szCs w:val="32"/>
        </w:rPr>
        <w:t>齐鲁名师、名校长人选要把读书的过程变成实践与研究的过程，将日常教学、管理中感到困惑的问题作为课题，围绕课题研究进行读书、实践，在阅读中提升理论水平，在实践中提高理论联系实际的能力，较好地实现学以致用和自身的专业化成长。</w:t>
      </w:r>
    </w:p>
    <w:p w:rsidR="008C19D7" w:rsidRPr="00F47895" w:rsidRDefault="008C19D7" w:rsidP="00F47895">
      <w:pPr>
        <w:spacing w:line="520" w:lineRule="exact"/>
        <w:ind w:firstLineChars="196" w:firstLine="628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华文楷体" w:hAnsi="华文楷体" w:hint="eastAsia"/>
          <w:b/>
          <w:sz w:val="32"/>
          <w:szCs w:val="32"/>
        </w:rPr>
        <w:t>四是注重阅读交流。</w:t>
      </w:r>
      <w:r w:rsidRPr="00F47895">
        <w:rPr>
          <w:rFonts w:ascii="Times New Roman" w:eastAsia="仿宋_GB2312" w:hint="eastAsia"/>
          <w:b/>
          <w:sz w:val="32"/>
          <w:szCs w:val="32"/>
        </w:rPr>
        <w:t>各县市区、各学校要将名师、名校长的培养作为大</w:t>
      </w:r>
      <w:r>
        <w:rPr>
          <w:rFonts w:ascii="Times New Roman" w:eastAsia="仿宋_GB2312" w:hint="eastAsia"/>
          <w:b/>
          <w:sz w:val="32"/>
          <w:szCs w:val="32"/>
        </w:rPr>
        <w:t>事来抓，采取多样方式，助力名师、名校长的成长进步，可适时举办齐鲁</w:t>
      </w:r>
      <w:r w:rsidRPr="00F47895">
        <w:rPr>
          <w:rFonts w:ascii="Times New Roman" w:eastAsia="仿宋_GB2312" w:hint="eastAsia"/>
          <w:b/>
          <w:sz w:val="32"/>
          <w:szCs w:val="32"/>
        </w:rPr>
        <w:t>名师、名校长读书沙龙或读书报告会，营造读书氛围，带动更多的教师参与读书活动，感悟书香人生，丰富教育智慧。</w:t>
      </w:r>
    </w:p>
    <w:p w:rsidR="008C19D7" w:rsidRPr="00F47895" w:rsidRDefault="008C19D7" w:rsidP="00F47895">
      <w:pPr>
        <w:spacing w:line="520" w:lineRule="exact"/>
        <w:ind w:firstLineChars="196" w:firstLine="630"/>
        <w:rPr>
          <w:rFonts w:ascii="Times New Roman" w:eastAsia="仿宋_GB2312" w:hAnsi="Times New Roman"/>
          <w:b/>
          <w:sz w:val="32"/>
          <w:szCs w:val="32"/>
        </w:rPr>
      </w:pPr>
    </w:p>
    <w:p w:rsidR="008C19D7" w:rsidRPr="00F47895" w:rsidRDefault="008C19D7" w:rsidP="00F47895">
      <w:pPr>
        <w:autoSpaceDE w:val="0"/>
        <w:autoSpaceDN w:val="0"/>
        <w:adjustRightInd w:val="0"/>
        <w:spacing w:line="520" w:lineRule="exact"/>
        <w:ind w:leftChars="305" w:left="1588" w:hangingChars="295" w:hanging="948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仿宋_GB2312" w:hint="eastAsia"/>
          <w:b/>
          <w:sz w:val="32"/>
          <w:szCs w:val="32"/>
        </w:rPr>
        <w:t>附件：山东省第三期齐鲁名师、第二期齐鲁名校长建设工程</w:t>
      </w:r>
      <w:r>
        <w:rPr>
          <w:rFonts w:ascii="Times New Roman" w:eastAsia="仿宋_GB2312" w:hint="eastAsia"/>
          <w:b/>
          <w:sz w:val="32"/>
          <w:szCs w:val="32"/>
        </w:rPr>
        <w:t>人选</w:t>
      </w:r>
      <w:r w:rsidRPr="00F47895">
        <w:rPr>
          <w:rFonts w:ascii="Times New Roman" w:eastAsia="仿宋_GB2312" w:hint="eastAsia"/>
          <w:b/>
          <w:sz w:val="32"/>
          <w:szCs w:val="32"/>
        </w:rPr>
        <w:t>赠阅书目</w:t>
      </w:r>
    </w:p>
    <w:p w:rsidR="008C19D7" w:rsidRPr="00F47895" w:rsidRDefault="008C19D7" w:rsidP="00F47895">
      <w:pPr>
        <w:spacing w:line="520" w:lineRule="exact"/>
        <w:jc w:val="center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                    </w:t>
      </w:r>
    </w:p>
    <w:p w:rsidR="008C19D7" w:rsidRPr="00F47895" w:rsidRDefault="008C19D7" w:rsidP="00F47895">
      <w:pPr>
        <w:spacing w:line="520" w:lineRule="exact"/>
        <w:jc w:val="center"/>
        <w:rPr>
          <w:rFonts w:ascii="Times New Roman" w:eastAsia="仿宋_GB2312" w:hAnsi="Times New Roman"/>
          <w:b/>
          <w:sz w:val="32"/>
          <w:szCs w:val="32"/>
        </w:rPr>
      </w:pPr>
    </w:p>
    <w:p w:rsidR="008C19D7" w:rsidRPr="00F47895" w:rsidRDefault="008C19D7" w:rsidP="00F47895">
      <w:pPr>
        <w:spacing w:line="520" w:lineRule="exact"/>
        <w:jc w:val="center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                     </w:t>
      </w:r>
      <w:r w:rsidR="005C0AC0">
        <w:rPr>
          <w:rFonts w:ascii="Times New Roman" w:eastAsia="仿宋_GB2312" w:hAnsi="Times New Roman" w:hint="eastAsia"/>
          <w:b/>
          <w:sz w:val="32"/>
          <w:szCs w:val="32"/>
        </w:rPr>
        <w:t xml:space="preserve">    </w:t>
      </w: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 </w:t>
      </w:r>
      <w:r w:rsidR="005C0AC0">
        <w:rPr>
          <w:rFonts w:ascii="Times New Roman" w:eastAsia="仿宋_GB2312" w:hAnsi="Times New Roman" w:hint="eastAsia"/>
          <w:b/>
          <w:sz w:val="32"/>
          <w:szCs w:val="32"/>
        </w:rPr>
        <w:t xml:space="preserve">      </w:t>
      </w:r>
      <w:r w:rsidRPr="00F47895">
        <w:rPr>
          <w:rFonts w:ascii="Times New Roman" w:eastAsia="仿宋_GB2312" w:hint="eastAsia"/>
          <w:b/>
          <w:sz w:val="32"/>
          <w:szCs w:val="32"/>
        </w:rPr>
        <w:t>济宁市教育局</w:t>
      </w:r>
    </w:p>
    <w:p w:rsidR="008C19D7" w:rsidRPr="00F47895" w:rsidRDefault="008C19D7" w:rsidP="00172D96">
      <w:pPr>
        <w:spacing w:line="560" w:lineRule="exact"/>
        <w:jc w:val="center"/>
        <w:rPr>
          <w:rFonts w:ascii="Times New Roman" w:eastAsia="仿宋_GB2312" w:hAnsi="Times New Roman"/>
          <w:b/>
          <w:sz w:val="32"/>
          <w:szCs w:val="32"/>
        </w:rPr>
      </w:pP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                     </w:t>
      </w:r>
      <w:r w:rsidR="005C0AC0">
        <w:rPr>
          <w:rFonts w:ascii="Times New Roman" w:eastAsia="仿宋_GB2312" w:hAnsi="Times New Roman" w:hint="eastAsia"/>
          <w:b/>
          <w:sz w:val="32"/>
          <w:szCs w:val="32"/>
        </w:rPr>
        <w:t xml:space="preserve">         </w:t>
      </w:r>
      <w:r w:rsidRPr="00F47895">
        <w:rPr>
          <w:rFonts w:ascii="Times New Roman" w:eastAsia="仿宋_GB2312" w:hAnsi="Times New Roman"/>
          <w:b/>
          <w:sz w:val="32"/>
          <w:szCs w:val="32"/>
        </w:rPr>
        <w:t xml:space="preserve">  2017</w:t>
      </w:r>
      <w:r w:rsidRPr="00F47895">
        <w:rPr>
          <w:rFonts w:ascii="Times New Roman" w:eastAsia="仿宋_GB2312" w:hint="eastAsia"/>
          <w:b/>
          <w:sz w:val="32"/>
          <w:szCs w:val="32"/>
        </w:rPr>
        <w:t>年</w:t>
      </w:r>
      <w:r w:rsidRPr="00F47895">
        <w:rPr>
          <w:rFonts w:ascii="Times New Roman" w:eastAsia="仿宋_GB2312" w:hAnsi="Times New Roman"/>
          <w:b/>
          <w:sz w:val="32"/>
          <w:szCs w:val="32"/>
        </w:rPr>
        <w:t>4</w:t>
      </w:r>
      <w:r w:rsidRPr="00F47895">
        <w:rPr>
          <w:rFonts w:ascii="Times New Roman" w:eastAsia="仿宋_GB2312" w:hint="eastAsia"/>
          <w:b/>
          <w:sz w:val="32"/>
          <w:szCs w:val="32"/>
        </w:rPr>
        <w:t>月</w:t>
      </w:r>
      <w:r w:rsidR="005C0AC0">
        <w:rPr>
          <w:rFonts w:ascii="Times New Roman" w:eastAsia="仿宋_GB2312" w:hAnsi="Times New Roman" w:hint="eastAsia"/>
          <w:b/>
          <w:sz w:val="32"/>
          <w:szCs w:val="32"/>
        </w:rPr>
        <w:t>11</w:t>
      </w:r>
      <w:r w:rsidRPr="00F47895">
        <w:rPr>
          <w:rFonts w:ascii="Times New Roman" w:eastAsia="仿宋_GB2312" w:hint="eastAsia"/>
          <w:b/>
          <w:sz w:val="32"/>
          <w:szCs w:val="32"/>
        </w:rPr>
        <w:t>日</w:t>
      </w:r>
    </w:p>
    <w:p w:rsidR="008C19D7" w:rsidRPr="00F47895" w:rsidRDefault="008C19D7" w:rsidP="00953BE5">
      <w:pPr>
        <w:autoSpaceDE w:val="0"/>
        <w:autoSpaceDN w:val="0"/>
        <w:adjustRightInd w:val="0"/>
        <w:spacing w:line="360" w:lineRule="auto"/>
        <w:rPr>
          <w:rFonts w:ascii="Times New Roman" w:eastAsia="黑体" w:hAnsi="Times New Roman"/>
          <w:b/>
          <w:sz w:val="32"/>
          <w:szCs w:val="32"/>
        </w:rPr>
      </w:pPr>
      <w:r w:rsidRPr="00F47895">
        <w:rPr>
          <w:rFonts w:ascii="Times New Roman" w:eastAsia="黑体" w:hAnsi="黑体" w:hint="eastAsia"/>
          <w:b/>
          <w:sz w:val="32"/>
          <w:szCs w:val="32"/>
        </w:rPr>
        <w:lastRenderedPageBreak/>
        <w:t>附件</w:t>
      </w:r>
    </w:p>
    <w:p w:rsidR="008C19D7" w:rsidRPr="00F47895" w:rsidRDefault="008C19D7" w:rsidP="00F47895">
      <w:pPr>
        <w:autoSpaceDE w:val="0"/>
        <w:autoSpaceDN w:val="0"/>
        <w:adjustRightInd w:val="0"/>
        <w:spacing w:line="560" w:lineRule="exact"/>
        <w:jc w:val="center"/>
        <w:rPr>
          <w:rFonts w:ascii="Times New Roman" w:eastAsia="方正小标宋简体" w:hAnsi="Times New Roman"/>
          <w:b/>
          <w:sz w:val="44"/>
          <w:szCs w:val="44"/>
        </w:rPr>
      </w:pPr>
      <w:r w:rsidRPr="00F47895">
        <w:rPr>
          <w:rFonts w:ascii="Times New Roman" w:eastAsia="方正小标宋简体" w:hAnsi="Times New Roman" w:hint="eastAsia"/>
          <w:b/>
          <w:sz w:val="44"/>
          <w:szCs w:val="44"/>
        </w:rPr>
        <w:t>山东省第三期齐鲁名师、第二期齐鲁名校长建设工程</w:t>
      </w:r>
      <w:r>
        <w:rPr>
          <w:rFonts w:ascii="Times New Roman" w:eastAsia="方正小标宋简体" w:hAnsi="Times New Roman" w:hint="eastAsia"/>
          <w:b/>
          <w:sz w:val="44"/>
          <w:szCs w:val="44"/>
        </w:rPr>
        <w:t>人选</w:t>
      </w:r>
      <w:r w:rsidRPr="00F47895">
        <w:rPr>
          <w:rFonts w:ascii="Times New Roman" w:eastAsia="方正小标宋简体" w:hAnsi="Times New Roman" w:hint="eastAsia"/>
          <w:b/>
          <w:sz w:val="44"/>
          <w:szCs w:val="44"/>
        </w:rPr>
        <w:t>赠阅书目</w:t>
      </w:r>
    </w:p>
    <w:p w:rsidR="008C19D7" w:rsidRPr="00F47895" w:rsidRDefault="008C19D7" w:rsidP="004821E1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方正小标宋简体" w:hAnsi="Times New Roman"/>
          <w:b/>
          <w:sz w:val="44"/>
          <w:szCs w:val="44"/>
        </w:rPr>
      </w:pPr>
    </w:p>
    <w:tbl>
      <w:tblPr>
        <w:tblW w:w="907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93"/>
        <w:gridCol w:w="3119"/>
        <w:gridCol w:w="1984"/>
        <w:gridCol w:w="2977"/>
      </w:tblGrid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F47895">
              <w:rPr>
                <w:rFonts w:ascii="Times New Roman" w:eastAsia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F47895">
              <w:rPr>
                <w:rFonts w:ascii="Times New Roman" w:eastAsia="仿宋_GB2312" w:hint="eastAsia"/>
                <w:b/>
                <w:sz w:val="32"/>
                <w:szCs w:val="32"/>
              </w:rPr>
              <w:t>书目名称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F47895">
              <w:rPr>
                <w:rFonts w:ascii="Times New Roman" w:eastAsia="仿宋_GB2312" w:hint="eastAsia"/>
                <w:b/>
                <w:sz w:val="32"/>
                <w:szCs w:val="32"/>
              </w:rPr>
              <w:t>作者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32"/>
                <w:szCs w:val="32"/>
              </w:rPr>
            </w:pPr>
            <w:r w:rsidRPr="00F47895">
              <w:rPr>
                <w:rFonts w:ascii="Times New Roman" w:eastAsia="仿宋_GB2312" w:hint="eastAsia"/>
                <w:b/>
                <w:sz w:val="32"/>
                <w:szCs w:val="32"/>
              </w:rPr>
              <w:t>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教育哲学通论</w:t>
            </w: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黄济</w:t>
            </w: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山西教育出版社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课程与教学的基本原理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（美）</w:t>
            </w:r>
            <w:hyperlink r:id="rId6" w:tgtFrame="http://baike.baidu.com/_blank" w:history="1">
              <w:r w:rsidRPr="00F47895">
                <w:rPr>
                  <w:rFonts w:ascii="Times New Roman" w:eastAsia="仿宋_GB2312" w:hint="eastAsia"/>
                  <w:b/>
                  <w:sz w:val="28"/>
                  <w:szCs w:val="28"/>
                </w:rPr>
                <w:t>泰勒</w:t>
              </w:r>
            </w:hyperlink>
          </w:p>
        </w:tc>
        <w:tc>
          <w:tcPr>
            <w:tcW w:w="2977" w:type="dxa"/>
          </w:tcPr>
          <w:p w:rsidR="008C19D7" w:rsidRPr="00F47895" w:rsidRDefault="00DD3D35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hyperlink r:id="rId7" w:tgtFrame="http://baike.baidu.com/_blank" w:history="1">
              <w:r w:rsidR="008C19D7" w:rsidRPr="00F47895">
                <w:rPr>
                  <w:rFonts w:ascii="Times New Roman" w:eastAsia="仿宋_GB2312" w:hint="eastAsia"/>
                  <w:b/>
                  <w:sz w:val="28"/>
                  <w:szCs w:val="28"/>
                </w:rPr>
                <w:t>中国轻工业出版社</w:t>
              </w:r>
            </w:hyperlink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民主主义与教育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杜威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人民教育出版社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学与教的心理学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皮连生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华东师范大学出版社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我们如何思维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杜威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新华出版社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教育学原理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叶澜</w:t>
            </w:r>
          </w:p>
        </w:tc>
        <w:tc>
          <w:tcPr>
            <w:tcW w:w="2977" w:type="dxa"/>
          </w:tcPr>
          <w:p w:rsidR="008C19D7" w:rsidRPr="00F47895" w:rsidRDefault="00DD3D35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hyperlink r:id="rId8" w:tgtFrame="http://product.dangdang.com/_blank" w:history="1">
              <w:r w:rsidR="008C19D7" w:rsidRPr="00F47895">
                <w:rPr>
                  <w:rFonts w:ascii="Times New Roman" w:eastAsia="仿宋_GB2312" w:hint="eastAsia"/>
                  <w:b/>
                  <w:sz w:val="28"/>
                  <w:szCs w:val="28"/>
                </w:rPr>
                <w:t>人民教育出版社</w:t>
              </w:r>
            </w:hyperlink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有效教学方法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（美）鲍里奇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江苏教育出版社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教育研究方法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杨小微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人民教育出版社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文化</w:t>
            </w: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</w:t>
            </w: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教育</w:t>
            </w: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</w:t>
            </w: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立德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王殿卿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吉林人民出版社</w:t>
            </w:r>
          </w:p>
        </w:tc>
      </w:tr>
      <w:tr w:rsidR="008C19D7" w:rsidRPr="00F47895" w:rsidTr="00974C53">
        <w:tc>
          <w:tcPr>
            <w:tcW w:w="993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3119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乐读</w:t>
            </w: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</w:t>
            </w: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乐写</w:t>
            </w:r>
            <w:r w:rsidRPr="00F47895">
              <w:rPr>
                <w:rFonts w:ascii="Times New Roman" w:eastAsia="仿宋_GB2312" w:hAnsi="Times New Roman"/>
                <w:b/>
                <w:sz w:val="28"/>
                <w:szCs w:val="28"/>
              </w:rPr>
              <w:t xml:space="preserve"> </w:t>
            </w: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乐思</w:t>
            </w:r>
          </w:p>
        </w:tc>
        <w:tc>
          <w:tcPr>
            <w:tcW w:w="1984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闫志强</w:t>
            </w:r>
          </w:p>
        </w:tc>
        <w:tc>
          <w:tcPr>
            <w:tcW w:w="2977" w:type="dxa"/>
          </w:tcPr>
          <w:p w:rsidR="008C19D7" w:rsidRPr="00F47895" w:rsidRDefault="008C19D7" w:rsidP="00974C53">
            <w:pPr>
              <w:jc w:val="center"/>
              <w:rPr>
                <w:rFonts w:ascii="Times New Roman" w:eastAsia="仿宋_GB2312" w:hAnsi="Times New Roman"/>
                <w:b/>
                <w:sz w:val="28"/>
                <w:szCs w:val="28"/>
              </w:rPr>
            </w:pPr>
            <w:r w:rsidRPr="00F47895">
              <w:rPr>
                <w:rFonts w:ascii="Times New Roman" w:eastAsia="仿宋_GB2312" w:hint="eastAsia"/>
                <w:b/>
                <w:sz w:val="28"/>
                <w:szCs w:val="28"/>
              </w:rPr>
              <w:t>山东人民出版社</w:t>
            </w:r>
          </w:p>
        </w:tc>
      </w:tr>
    </w:tbl>
    <w:p w:rsidR="008C19D7" w:rsidRPr="00F47895" w:rsidRDefault="008C19D7" w:rsidP="008C7014">
      <w:pPr>
        <w:pStyle w:val="1"/>
        <w:widowControl/>
        <w:spacing w:beforeAutospacing="0" w:afterAutospacing="0"/>
        <w:rPr>
          <w:rFonts w:ascii="Times New Roman" w:eastAsia="仿宋_GB2312" w:hAnsi="Times New Roman"/>
          <w:b w:val="0"/>
          <w:sz w:val="32"/>
          <w:szCs w:val="32"/>
        </w:rPr>
      </w:pPr>
      <w:r w:rsidRPr="00F47895">
        <w:rPr>
          <w:rFonts w:ascii="Times New Roman" w:eastAsia="仿宋_GB2312" w:hAnsi="Times New Roman"/>
          <w:kern w:val="2"/>
          <w:sz w:val="32"/>
          <w:szCs w:val="32"/>
        </w:rPr>
        <w:t xml:space="preserve">   </w:t>
      </w:r>
      <w:r w:rsidRPr="00F47895">
        <w:rPr>
          <w:rFonts w:ascii="Times New Roman" w:eastAsia="仿宋_GB2312" w:hAnsi="Times New Roman"/>
          <w:sz w:val="32"/>
          <w:szCs w:val="32"/>
        </w:rPr>
        <w:t xml:space="preserve">   </w:t>
      </w:r>
    </w:p>
    <w:sectPr w:rsidR="008C19D7" w:rsidRPr="00F47895" w:rsidSect="00F47895">
      <w:headerReference w:type="default" r:id="rId9"/>
      <w:footerReference w:type="even" r:id="rId10"/>
      <w:footerReference w:type="default" r:id="rId11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0053" w:rsidRDefault="00470053" w:rsidP="00E63624">
      <w:r>
        <w:separator/>
      </w:r>
    </w:p>
  </w:endnote>
  <w:endnote w:type="continuationSeparator" w:id="1">
    <w:p w:rsidR="00470053" w:rsidRDefault="00470053" w:rsidP="00E636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D7" w:rsidRDefault="00DD3D35" w:rsidP="004A2CF5">
    <w:pPr>
      <w:pStyle w:val="a3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 w:rsidR="008C19D7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19D7" w:rsidRDefault="008C19D7" w:rsidP="00F47895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D7" w:rsidRPr="00F47895" w:rsidRDefault="00DD3D35" w:rsidP="004A2CF5">
    <w:pPr>
      <w:pStyle w:val="a3"/>
      <w:framePr w:wrap="around" w:vAnchor="text" w:hAnchor="margin" w:xAlign="outside" w:y="1"/>
      <w:rPr>
        <w:rStyle w:val="a8"/>
        <w:rFonts w:ascii="仿宋_GB2312" w:eastAsia="仿宋_GB2312"/>
        <w:sz w:val="28"/>
        <w:szCs w:val="28"/>
      </w:rPr>
    </w:pPr>
    <w:r w:rsidRPr="00F47895">
      <w:rPr>
        <w:rStyle w:val="a8"/>
        <w:rFonts w:ascii="仿宋_GB2312" w:eastAsia="仿宋_GB2312"/>
        <w:sz w:val="28"/>
        <w:szCs w:val="28"/>
      </w:rPr>
      <w:fldChar w:fldCharType="begin"/>
    </w:r>
    <w:r w:rsidR="008C19D7" w:rsidRPr="00F47895">
      <w:rPr>
        <w:rStyle w:val="a8"/>
        <w:rFonts w:ascii="仿宋_GB2312" w:eastAsia="仿宋_GB2312"/>
        <w:sz w:val="28"/>
        <w:szCs w:val="28"/>
      </w:rPr>
      <w:instrText xml:space="preserve">PAGE  </w:instrText>
    </w:r>
    <w:r w:rsidRPr="00F47895">
      <w:rPr>
        <w:rStyle w:val="a8"/>
        <w:rFonts w:ascii="仿宋_GB2312" w:eastAsia="仿宋_GB2312"/>
        <w:sz w:val="28"/>
        <w:szCs w:val="28"/>
      </w:rPr>
      <w:fldChar w:fldCharType="separate"/>
    </w:r>
    <w:r w:rsidR="005C0AC0">
      <w:rPr>
        <w:rStyle w:val="a8"/>
        <w:rFonts w:ascii="仿宋_GB2312" w:eastAsia="仿宋_GB2312"/>
        <w:noProof/>
        <w:sz w:val="28"/>
        <w:szCs w:val="28"/>
      </w:rPr>
      <w:t>- 3 -</w:t>
    </w:r>
    <w:r w:rsidRPr="00F47895">
      <w:rPr>
        <w:rStyle w:val="a8"/>
        <w:rFonts w:ascii="仿宋_GB2312" w:eastAsia="仿宋_GB2312"/>
        <w:sz w:val="28"/>
        <w:szCs w:val="28"/>
      </w:rPr>
      <w:fldChar w:fldCharType="end"/>
    </w:r>
  </w:p>
  <w:p w:rsidR="008C19D7" w:rsidRDefault="00DD3D35" w:rsidP="00F47895">
    <w:pPr>
      <w:pStyle w:val="a3"/>
      <w:ind w:right="360" w:firstLine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left:0;text-align:left;margin-left:0;margin-top:0;width:2in;height:2in;z-index:1;visibility:visible;mso-wrap-style:none;mso-position-horizontal:center;mso-position-horizontal-relative:margin" filled="f" stroked="f" strokeweight=".5pt">
          <v:textbox style="mso-next-textbox:#文本框 2;mso-fit-shape-to-text:t" inset="0,0,0,0">
            <w:txbxContent>
              <w:p w:rsidR="008C19D7" w:rsidRDefault="008C19D7">
                <w:pPr>
                  <w:snapToGrid w:val="0"/>
                  <w:rPr>
                    <w:sz w:val="18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0053" w:rsidRDefault="00470053" w:rsidP="00E63624">
      <w:r>
        <w:separator/>
      </w:r>
    </w:p>
  </w:footnote>
  <w:footnote w:type="continuationSeparator" w:id="1">
    <w:p w:rsidR="00470053" w:rsidRDefault="00470053" w:rsidP="00E636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19D7" w:rsidRDefault="008C19D7" w:rsidP="00BC57FD">
    <w:pPr>
      <w:pStyle w:val="a6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21CE4"/>
    <w:rsid w:val="00013841"/>
    <w:rsid w:val="0015356F"/>
    <w:rsid w:val="00172D96"/>
    <w:rsid w:val="001944ED"/>
    <w:rsid w:val="001B3A30"/>
    <w:rsid w:val="001C63DE"/>
    <w:rsid w:val="001F50E4"/>
    <w:rsid w:val="00221685"/>
    <w:rsid w:val="0027547F"/>
    <w:rsid w:val="002A455F"/>
    <w:rsid w:val="002F13BB"/>
    <w:rsid w:val="0042313A"/>
    <w:rsid w:val="0044772A"/>
    <w:rsid w:val="00463943"/>
    <w:rsid w:val="00470053"/>
    <w:rsid w:val="004743AA"/>
    <w:rsid w:val="004821E1"/>
    <w:rsid w:val="00490AC3"/>
    <w:rsid w:val="004A2CF5"/>
    <w:rsid w:val="004D303F"/>
    <w:rsid w:val="0050400B"/>
    <w:rsid w:val="00516ECE"/>
    <w:rsid w:val="00521CE4"/>
    <w:rsid w:val="00530F08"/>
    <w:rsid w:val="00577302"/>
    <w:rsid w:val="00584DD3"/>
    <w:rsid w:val="00593549"/>
    <w:rsid w:val="005B1208"/>
    <w:rsid w:val="005C0AC0"/>
    <w:rsid w:val="005C7740"/>
    <w:rsid w:val="006062D2"/>
    <w:rsid w:val="00755E19"/>
    <w:rsid w:val="007B4514"/>
    <w:rsid w:val="007E754A"/>
    <w:rsid w:val="008103C2"/>
    <w:rsid w:val="008A5EBC"/>
    <w:rsid w:val="008B6AEC"/>
    <w:rsid w:val="008C19D7"/>
    <w:rsid w:val="008C7014"/>
    <w:rsid w:val="008F79DB"/>
    <w:rsid w:val="008F7D3A"/>
    <w:rsid w:val="00932845"/>
    <w:rsid w:val="00953BE5"/>
    <w:rsid w:val="00974C53"/>
    <w:rsid w:val="00981475"/>
    <w:rsid w:val="009B2972"/>
    <w:rsid w:val="009C5B89"/>
    <w:rsid w:val="00A2561C"/>
    <w:rsid w:val="00B914D2"/>
    <w:rsid w:val="00BB5A37"/>
    <w:rsid w:val="00BC57FD"/>
    <w:rsid w:val="00BD4190"/>
    <w:rsid w:val="00C20D05"/>
    <w:rsid w:val="00C7529D"/>
    <w:rsid w:val="00C902E1"/>
    <w:rsid w:val="00CB7AC4"/>
    <w:rsid w:val="00CC511B"/>
    <w:rsid w:val="00DD3D35"/>
    <w:rsid w:val="00E63624"/>
    <w:rsid w:val="00E81CF0"/>
    <w:rsid w:val="00F116D0"/>
    <w:rsid w:val="00F11992"/>
    <w:rsid w:val="00F41CDC"/>
    <w:rsid w:val="00F47895"/>
    <w:rsid w:val="00F94CF1"/>
    <w:rsid w:val="00FC0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CE4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521CE4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9"/>
    <w:locked/>
    <w:rsid w:val="00521CE4"/>
    <w:rPr>
      <w:rFonts w:ascii="宋体" w:eastAsia="宋体" w:hAnsi="宋体" w:cs="Times New Roman"/>
      <w:b/>
      <w:kern w:val="44"/>
      <w:sz w:val="48"/>
      <w:szCs w:val="48"/>
    </w:rPr>
  </w:style>
  <w:style w:type="paragraph" w:styleId="a3">
    <w:name w:val="footer"/>
    <w:basedOn w:val="a"/>
    <w:link w:val="Char"/>
    <w:uiPriority w:val="99"/>
    <w:rsid w:val="00521CE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3"/>
    <w:uiPriority w:val="99"/>
    <w:locked/>
    <w:rsid w:val="00521CE4"/>
    <w:rPr>
      <w:rFonts w:ascii="Calibri" w:eastAsia="宋体" w:hAnsi="Calibri" w:cs="Times New Roman"/>
      <w:sz w:val="24"/>
      <w:szCs w:val="24"/>
    </w:rPr>
  </w:style>
  <w:style w:type="paragraph" w:styleId="a4">
    <w:name w:val="Normal (Web)"/>
    <w:basedOn w:val="a"/>
    <w:uiPriority w:val="99"/>
    <w:rsid w:val="00521CE4"/>
    <w:pPr>
      <w:jc w:val="left"/>
    </w:pPr>
    <w:rPr>
      <w:kern w:val="0"/>
      <w:sz w:val="24"/>
    </w:rPr>
  </w:style>
  <w:style w:type="character" w:styleId="a5">
    <w:name w:val="Hyperlink"/>
    <w:basedOn w:val="a0"/>
    <w:uiPriority w:val="99"/>
    <w:rsid w:val="00521CE4"/>
    <w:rPr>
      <w:rFonts w:cs="Times New Roman"/>
      <w:color w:val="338DE6"/>
      <w:u w:val="none"/>
    </w:rPr>
  </w:style>
  <w:style w:type="character" w:customStyle="1" w:styleId="apple-converted-space">
    <w:name w:val="apple-converted-space"/>
    <w:uiPriority w:val="99"/>
    <w:rsid w:val="00521CE4"/>
  </w:style>
  <w:style w:type="paragraph" w:styleId="a6">
    <w:name w:val="header"/>
    <w:basedOn w:val="a"/>
    <w:link w:val="Char0"/>
    <w:uiPriority w:val="99"/>
    <w:semiHidden/>
    <w:rsid w:val="00B914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locked/>
    <w:rsid w:val="00B914D2"/>
    <w:rPr>
      <w:rFonts w:ascii="Calibri" w:eastAsia="宋体" w:hAnsi="Calibri" w:cs="Times New Roman"/>
      <w:sz w:val="18"/>
      <w:szCs w:val="18"/>
    </w:rPr>
  </w:style>
  <w:style w:type="paragraph" w:customStyle="1" w:styleId="p0">
    <w:name w:val="p0"/>
    <w:basedOn w:val="a"/>
    <w:uiPriority w:val="99"/>
    <w:rsid w:val="00CC511B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table" w:styleId="a7">
    <w:name w:val="Table Grid"/>
    <w:basedOn w:val="a1"/>
    <w:uiPriority w:val="99"/>
    <w:rsid w:val="00C7529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F47895"/>
    <w:rPr>
      <w:rFonts w:cs="Times New Roman"/>
    </w:rPr>
  </w:style>
  <w:style w:type="paragraph" w:styleId="a9">
    <w:name w:val="Balloon Text"/>
    <w:basedOn w:val="a"/>
    <w:link w:val="Char1"/>
    <w:uiPriority w:val="99"/>
    <w:semiHidden/>
    <w:unhideWhenUsed/>
    <w:rsid w:val="005C0AC0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C0AC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ngdang.com/publish/%BD%AD%CB%D5%BD%CC%D3%FD%B3%F6%B0%E6%C9%E7_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baike.baidu.com/view/162084.ht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aike.baidu.com/view/51376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238</Words>
  <Characters>1358</Characters>
  <Application>Microsoft Office Word</Application>
  <DocSecurity>0</DocSecurity>
  <Lines>11</Lines>
  <Paragraphs>3</Paragraphs>
  <ScaleCrop>false</ScaleCrop>
  <Company>微软中国</Company>
  <LinksUpToDate>false</LinksUpToDate>
  <CharactersWithSpaces>1593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27</cp:revision>
  <cp:lastPrinted>2017-04-11T01:51:00Z</cp:lastPrinted>
  <dcterms:created xsi:type="dcterms:W3CDTF">2017-03-29T08:33:00Z</dcterms:created>
  <dcterms:modified xsi:type="dcterms:W3CDTF">2017-04-11T08:26:00Z</dcterms:modified>
</cp:coreProperties>
</file>