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</w:t>
      </w:r>
    </w:p>
    <w:tbl>
      <w:tblPr>
        <w:tblStyle w:val="2"/>
        <w:tblW w:w="87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7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拟参加2023年度“齐鲁最美教师”和山东省教书育人楷模选树人员公示名单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tbl>
            <w:tblPr>
              <w:tblStyle w:val="2"/>
              <w:tblW w:w="8422" w:type="dxa"/>
              <w:jc w:val="center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70"/>
              <w:gridCol w:w="1428"/>
              <w:gridCol w:w="1154"/>
              <w:gridCol w:w="4670"/>
            </w:tblGrid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工作单位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卢红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济宁市实验初中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徐丽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济宁市兖州区实验高级中学附属学校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冯潇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曲阜师范大学附属中学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孔庆龙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曲阜市石门山镇歇马亭小学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王统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泗水县第二中学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张传辉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邹城市第一中学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殷宪猛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微山县微山岛镇中心小学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姚辉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鱼台县实验小学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李祥云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金乡县化雨中学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高同兵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嘉祥县第一中学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刘栋栋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汶上县第一实验中学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张玉霞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梁山县特殊教育学校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胡萌萌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济宁孔子学校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11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142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韩爱英</w:t>
                  </w:r>
                </w:p>
              </w:tc>
              <w:tc>
                <w:tcPr>
                  <w:tcW w:w="115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6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济宁市北湖第三小学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ind w:firstLine="5943" w:firstLineChars="1850"/>
        <w:rPr>
          <w:rFonts w:hint="eastAsia" w:ascii="仿宋" w:hAnsi="仿宋" w:eastAsia="仿宋"/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kNTQ3ZDFlZmExZmQ3MWRkYmJhOGY4NmVjZDU5NTMifQ=="/>
  </w:docVars>
  <w:rsids>
    <w:rsidRoot w:val="2AEC7737"/>
    <w:rsid w:val="2AEC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2023-07-17T07:27:00Z</dcterms:created>
  <dc:creator>杨可</dc:creator>
  <cp:lastModifiedBy>杨可</cp:lastModifiedBy>
  <dcterms:modified xsi:type="dcterms:W3CDTF">2023-07-17T07:28:42Z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B4364D9DC20442DE9366AD8B2D18B60E</vt:lpwstr>
  </property>
</Properties>
</file>