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0" w:beforeLines="0" w:afterLines="0" w:line="409" w:lineRule="exact"/>
        <w:rPr>
          <w:rFonts w:hint="eastAsia"/>
          <w:sz w:val="31"/>
          <w:szCs w:val="31"/>
        </w:rPr>
      </w:pPr>
      <w:r>
        <w:rPr>
          <w:rFonts w:hint="eastAsia"/>
          <w:b/>
          <w:spacing w:val="6"/>
          <w:position w:val="1"/>
          <w:sz w:val="31"/>
          <w:szCs w:val="31"/>
        </w:rPr>
        <w:t>附件：第八届</w:t>
      </w:r>
      <w:r>
        <w:rPr>
          <w:rFonts w:hint="eastAsia" w:ascii="Times New Roman" w:hAnsi="Times New Roman" w:eastAsia="Times New Roman" w:cs="Times New Roman"/>
          <w:b/>
          <w:spacing w:val="6"/>
          <w:position w:val="1"/>
          <w:sz w:val="31"/>
          <w:szCs w:val="31"/>
        </w:rPr>
        <w:t>“</w:t>
      </w:r>
      <w:r>
        <w:rPr>
          <w:rFonts w:hint="eastAsia"/>
          <w:b/>
          <w:spacing w:val="6"/>
          <w:position w:val="1"/>
          <w:sz w:val="31"/>
          <w:szCs w:val="31"/>
        </w:rPr>
        <w:t>淮海职教杯</w:t>
      </w:r>
      <w:r>
        <w:rPr>
          <w:rFonts w:hint="eastAsia" w:ascii="Times New Roman" w:hAnsi="Times New Roman" w:eastAsia="Times New Roman" w:cs="Times New Roman"/>
          <w:b/>
          <w:spacing w:val="6"/>
          <w:position w:val="1"/>
          <w:sz w:val="31"/>
          <w:szCs w:val="31"/>
        </w:rPr>
        <w:t>”</w:t>
      </w:r>
      <w:r>
        <w:rPr>
          <w:rFonts w:hint="eastAsia"/>
          <w:b/>
          <w:spacing w:val="6"/>
          <w:position w:val="1"/>
          <w:sz w:val="31"/>
          <w:szCs w:val="31"/>
        </w:rPr>
        <w:t>创业大赛</w:t>
      </w:r>
      <w:r>
        <w:rPr>
          <w:rFonts w:hint="eastAsia"/>
          <w:b/>
          <w:spacing w:val="6"/>
          <w:position w:val="1"/>
          <w:sz w:val="31"/>
          <w:szCs w:val="31"/>
          <w:lang w:eastAsia="zh-CN"/>
        </w:rPr>
        <w:t>获奖</w:t>
      </w:r>
      <w:r>
        <w:rPr>
          <w:rFonts w:hint="eastAsia"/>
          <w:b/>
          <w:spacing w:val="5"/>
          <w:position w:val="1"/>
          <w:sz w:val="31"/>
          <w:szCs w:val="31"/>
        </w:rPr>
        <w:t>名单</w:t>
      </w:r>
    </w:p>
    <w:p>
      <w:pPr>
        <w:spacing w:beforeLines="0" w:afterLines="0" w:line="282" w:lineRule="auto"/>
        <w:rPr>
          <w:rFonts w:hint="default"/>
          <w:sz w:val="21"/>
          <w:szCs w:val="21"/>
        </w:rPr>
      </w:pPr>
    </w:p>
    <w:p>
      <w:pPr>
        <w:spacing w:beforeLines="0" w:afterLines="0" w:line="283" w:lineRule="auto"/>
        <w:rPr>
          <w:rFonts w:hint="default"/>
          <w:sz w:val="21"/>
          <w:szCs w:val="21"/>
        </w:rPr>
      </w:pPr>
    </w:p>
    <w:p>
      <w:pPr>
        <w:spacing w:before="133" w:beforeLines="0" w:afterLines="0" w:line="179" w:lineRule="auto"/>
        <w:ind w:left="4882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b/>
          <w:spacing w:val="7"/>
          <w:sz w:val="31"/>
          <w:szCs w:val="31"/>
        </w:rPr>
        <w:t>创业创意赛</w:t>
      </w:r>
      <w:r>
        <w:rPr>
          <w:rFonts w:hint="eastAsia" w:ascii="Times New Roman" w:hAnsi="Times New Roman" w:eastAsia="Times New Roman" w:cs="Times New Roman"/>
          <w:b/>
          <w:spacing w:val="7"/>
          <w:sz w:val="31"/>
          <w:szCs w:val="31"/>
        </w:rPr>
        <w:t>-</w:t>
      </w:r>
      <w:r>
        <w:rPr>
          <w:rFonts w:hint="eastAsia" w:ascii="微软雅黑" w:hAnsi="微软雅黑" w:eastAsia="微软雅黑" w:cs="微软雅黑"/>
          <w:b/>
          <w:spacing w:val="7"/>
          <w:sz w:val="31"/>
          <w:szCs w:val="31"/>
        </w:rPr>
        <w:t>职教赛道  中职组</w:t>
      </w:r>
    </w:p>
    <w:tbl>
      <w:tblPr>
        <w:tblStyle w:val="4"/>
        <w:tblW w:w="108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2595"/>
        <w:gridCol w:w="5303"/>
        <w:gridCol w:w="2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spacing w:before="160" w:beforeLines="0" w:afterLines="0" w:line="185" w:lineRule="auto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</w:rPr>
              <w:t>序</w:t>
            </w:r>
            <w:r>
              <w:rPr>
                <w:rFonts w:hint="eastAsia" w:ascii="微软雅黑" w:hAnsi="微软雅黑" w:eastAsia="微软雅黑" w:cs="微软雅黑"/>
                <w:b/>
                <w:spacing w:val="5"/>
                <w:sz w:val="20"/>
                <w:szCs w:val="20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</w:rPr>
              <w:t>号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09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6"/>
                <w:sz w:val="20"/>
                <w:szCs w:val="20"/>
              </w:rPr>
              <w:t>院校信息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5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</w:rPr>
              <w:t>项目名称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获奖等第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济宁市科技信息学校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吡唑醚菌酯纳米微胶囊--绿色农业杀菌剂的革新者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菏泽旅游职业中等专业学校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新型自适应弹性补偿数控机床零件倒角工具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连云港市艺术学校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剧美连云--以剧为媒，联动港城的领航者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江苏省宿迁中等专业学校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“手”护健康--艾草磁疗鼠标垫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连云港生物工程中等专业学校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智瞳科技--智能虫情监测分析系统领跑者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宿州应用技术学校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蚁行拯救者--基于蚂蚁形态的智能巡航搜救机器人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灵璧县高级职业技术学校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越野卡丁车的轻量化设设计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江苏省宿迁中等专业学校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绿甲卫士--新能源果园生态割草机器人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临沂财贸学校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创时袋-智能高效“倒袋”助力设备领航者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濉溪职业技术学校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皖矿架业--基于煤矿开采用的移动式机械支撑装置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汶上县职业中等专业学校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物随“芯”动--智能无人搬运机器人（AGV）的引领者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宿州应用技术学校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人宠共享--家居设计行业新天地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江苏省徐州技师学院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水果啤酒绿色乡村，醇香起航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砀山县铁路中等专业学校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醇香饲源--绿源再造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安徽省灵璧师范学校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乡韵传承·重焕灵光灵璧三绝助力乡村振兴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江苏省徐州财经高等职业技术学校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慧眼识水--集成式水质监测仪器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济宁市高级职业学校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邹城锄禾种植专业合作社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江苏省徐州财经高等职业技术学校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云鉴优麦--基于遥感光谱技术的小麦品质预判领跑者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临沂电力学校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云上风光--风机超级电容AI安全放电装置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江苏省灌南中等专业学校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弃旧涂新-为全球提供无毒无污染的新型水性涂料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菏泽旅游职业中等专业学校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“匠心赋能，智造升级”--高精度快装跟刀装置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连云港生物工程中等专业学校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“胶”藏自然，“滴”出新潮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安徽淮北卫生学校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暖夕驿站--创新性上门养老新体验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汶上县职业中等专业学校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“锂电卫士”--新型新能源汽车防自燃保护系统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江苏省连云港中医药高等职业技术学校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专注益母养生助力母婴健康--基于“逐月养胎法”的中医养生药膳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江苏省东海中等专业学校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妙手丹青，入画点“晶”--DIY水晶画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邹城高级职业技术学校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酒杯型蓝牙小音箱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江苏省徐州市张集中等专业学校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智能光盾--住宅空调光伏生态护罩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枣庄经济学校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凝粹·石榴臻业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江苏省徐州市中等专业学校</w:t>
            </w: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（徐州开放大学）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数智电力监测--污染治理设施检测系统云平台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商丘学院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殷商故里·康养新篇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山东新英才技工学校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智行盲途，杖绘光明基于手机APP与AI的智能避障导航盲杖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连云港开放大学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“新苗”起兮，智润童心--乡村研学基地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江苏省丰县中等专业学校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伏慧云控-助力碳中和智控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商丘学院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跑腿π，让生活更自在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江苏省灌南中等专业学校 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启萌绘界·儿童认知工坊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江苏省连云港中医药高等职业技术学校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速溶型中药配方足浴颗粒包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山东省菏泽卫生学校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19"/>
                <w:szCs w:val="19"/>
                <w:lang w:eastAsia="zh-CN" w:bidi="ar"/>
              </w:rPr>
              <w:t>“</w:t>
            </w: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速取先锋</w:t>
            </w:r>
            <w:r>
              <w:rPr>
                <w:rFonts w:hint="eastAsia" w:ascii="宋体" w:hAnsi="宋体" w:eastAsia="宋体" w:cs="宋体"/>
                <w:b/>
                <w:sz w:val="19"/>
                <w:szCs w:val="19"/>
                <w:lang w:eastAsia="zh-CN" w:bidi="ar"/>
              </w:rPr>
              <w:t>”</w:t>
            </w: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——一种新型口腔消毒杯的研制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宿州应用技术学校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七月半殡葬一站式服务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菏泽市定陶区职业中等专业学校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精工匠造·光创未来——新一代干涉仪，开启测量新纪元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安徽省宿州工业学校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智慧养殖----助力监测猪瘟先行者 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山东省菏泽信息工程学校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智能汽修助力躺板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菏泽旅游职业中等专业学校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光子智云—基于AI技术的光伏电站智能运维系统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临沂市商业学校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沂韵风华：新媒体视角下的临沂新业态旅游推介项目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泗洪县新星中等专业学校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数控机床伺服电池免更换模块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临沂市理工学校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新能源汽车动力电池散热装置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江苏省徐州财经高等职业技术学校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牛倌-高素质智能养牛全链条模式的样板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临沂市信息工程学校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智能监护净化阅读灯——只为更健康的生活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淮北工业和艺术学校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淮北运河文化活态传承与商业创新实践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枣庄经济学校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银龄守护者养老服务有限公司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临沂市信息工程学校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智飞农翼-基于星载遥感和无人机谣感技术的农情监测平台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濉溪职业技术学校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旅行好帮手 绿色新选择——户外多功能炉具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菏泽市定陶区职业中等专业学校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智能创造愉悦——新能源汽车蓄电池智能管理系统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徐州机电工程学校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天巡铁卫——警用无人机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汶上县职业中等专业学校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传感设备统一管控终端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淮北工业和艺术学校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锦绣织梦——刺绣非遗传承与创新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临沂市理工学校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洁梯者智能清洁楼梯机器人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滕州新科职业高中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秸秆的“传奇</w:t>
            </w:r>
            <w:r>
              <w:rPr>
                <w:rFonts w:hint="eastAsia" w:ascii="宋体" w:hAnsi="宋体" w:eastAsia="宋体" w:cs="宋体"/>
                <w:b/>
                <w:sz w:val="19"/>
                <w:szCs w:val="19"/>
                <w:lang w:eastAsia="zh-CN" w:bidi="ar"/>
              </w:rPr>
              <w:t>”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济宁市科技信息学校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纸韵电商--基于非遗技艺的衍纸文创产品数字化开发与运营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商丘学院</w:t>
            </w:r>
          </w:p>
        </w:tc>
        <w:tc>
          <w:tcPr>
            <w:tcW w:w="5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光迹公社——新概念滑板颠覆者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</w:tbl>
    <w:p>
      <w:pPr>
        <w:spacing w:beforeLines="0" w:afterLines="0"/>
        <w:rPr>
          <w:rFonts w:hint="default"/>
          <w:sz w:val="21"/>
          <w:szCs w:val="21"/>
        </w:rPr>
        <w:sectPr>
          <w:footerReference r:id="rId4" w:type="default"/>
          <w:pgSz w:w="16839" w:h="11906"/>
          <w:pgMar w:top="1012" w:right="1684" w:bottom="1326" w:left="1554" w:header="0" w:footer="1025" w:gutter="0"/>
          <w:lnNumType w:countBy="0" w:distance="360"/>
          <w:cols w:space="720" w:num="1"/>
          <w:docGrid w:type="lines" w:linePitch="312" w:charSpace="0"/>
        </w:sectPr>
      </w:pPr>
    </w:p>
    <w:p>
      <w:pPr>
        <w:spacing w:beforeLines="0" w:afterLines="0" w:line="241" w:lineRule="auto"/>
        <w:rPr>
          <w:rFonts w:hint="default"/>
          <w:sz w:val="21"/>
          <w:szCs w:val="21"/>
        </w:rPr>
      </w:pPr>
    </w:p>
    <w:p>
      <w:pPr>
        <w:spacing w:before="133" w:beforeLines="0" w:afterLines="0" w:line="179" w:lineRule="auto"/>
        <w:ind w:left="4488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b/>
          <w:spacing w:val="8"/>
          <w:sz w:val="31"/>
          <w:szCs w:val="31"/>
        </w:rPr>
        <w:t>创业创意赛</w:t>
      </w:r>
      <w:r>
        <w:rPr>
          <w:rFonts w:hint="eastAsia" w:ascii="Times New Roman" w:hAnsi="Times New Roman" w:eastAsia="Times New Roman" w:cs="Times New Roman"/>
          <w:b/>
          <w:spacing w:val="8"/>
          <w:sz w:val="31"/>
          <w:szCs w:val="31"/>
        </w:rPr>
        <w:t>-</w:t>
      </w:r>
      <w:r>
        <w:rPr>
          <w:rFonts w:hint="eastAsia" w:ascii="微软雅黑" w:hAnsi="微软雅黑" w:eastAsia="微软雅黑" w:cs="微软雅黑"/>
          <w:b/>
          <w:spacing w:val="8"/>
          <w:sz w:val="31"/>
          <w:szCs w:val="31"/>
        </w:rPr>
        <w:t>职教赛道</w:t>
      </w:r>
      <w:r>
        <w:rPr>
          <w:rFonts w:hint="eastAsia" w:ascii="微软雅黑" w:hAnsi="微软雅黑" w:eastAsia="微软雅黑" w:cs="微软雅黑"/>
          <w:b/>
          <w:spacing w:val="99"/>
          <w:sz w:val="31"/>
          <w:szCs w:val="31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8"/>
          <w:sz w:val="31"/>
          <w:szCs w:val="31"/>
        </w:rPr>
        <w:t>高职高专组</w:t>
      </w:r>
    </w:p>
    <w:tbl>
      <w:tblPr>
        <w:tblStyle w:val="4"/>
        <w:tblW w:w="115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4133"/>
        <w:gridCol w:w="4364"/>
        <w:gridCol w:w="22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spacing w:before="160" w:beforeLines="0" w:afterLines="0" w:line="185" w:lineRule="auto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</w:rPr>
              <w:t>序</w:t>
            </w:r>
            <w:r>
              <w:rPr>
                <w:rFonts w:hint="eastAsia" w:ascii="微软雅黑" w:hAnsi="微软雅黑" w:eastAsia="微软雅黑" w:cs="微软雅黑"/>
                <w:b/>
                <w:spacing w:val="5"/>
                <w:sz w:val="20"/>
                <w:szCs w:val="20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</w:rPr>
              <w:t>号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09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6"/>
                <w:sz w:val="20"/>
                <w:szCs w:val="20"/>
              </w:rPr>
              <w:t>院校信息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5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</w:rPr>
              <w:t>项目名称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获奖等第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临沂科技职业学院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智械科技--开创园林机械组装智时代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2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江苏建筑职业技术学院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特大桥梁表观病害高精速检装备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3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山东理工职业学院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次元Cosplay动漫服饰定制店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4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临沂科技职业学院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云控智灌--打造云端数字化驱动的新一代水溶肥罐装设备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山东理工职业学院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空缆智检--基于脉冲涡流与视觉融合的电缆智能感知检测系统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6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济宁市高级职业学校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金标农业种植一体化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菏泽家政职业学院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黄金盾甲--防刺型抗菌防护服开拓者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徐州工业职业技术学院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多把锁--车内网数据机密性访问安全的守护者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菏泽技师学院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电固无忧--基于数字化设计与智能制造技术的国电线路器材革新项目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山东理工职业学院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云慕智能--Vits无人机遥感数据智能修复引领者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多功能定制高吸水树脂产品研发生产与销售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安徽矿业职业技术学院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《“矿安灵眸之翼”-矿难绝境救赎者无人机曙光破晓攻坚行动》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临沂市技师学院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“氢”启沂梦，“能”创未来--绿氢能源制储用一体化平台先驱者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“便”来变去，用“新”呵护--失能老人大小便问题的攻坚者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狭路相逢--开启智能巡检机器人新纪元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临沂科技职业学院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棘鸡可喂--超微破壁中药饲料添加剂的创领者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商丘职业技术学院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砼心聚力聚羧酸高效混凝土添加剂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徐州开放大学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陶颜焕彩--全国首创彩色陶瓷颜料革新者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菏泽家政职业学院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“医译”非凡--中医典籍AI双语翻译拓新者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新质与绿色齐飞ALC共发展一色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宿迁开放大学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智检先锋--电机检测为设备保驾护航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徐州开放大学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随心充-新能源电车移动充电专家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辅助喂饭机器人--解决上肢功能障碍人群吃饭终结者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徐州工业职业技术学院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矿世太平--国内井下瓦斯粉尘双害秒级预警领跑者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江苏省徐州技师学院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融正电管家—智慧电力技术服务先行者 让用电变得更节能更安全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临沂科技职业学院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机巡启新-特种巡检机器人引领智能安防新里程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江苏财会职业学院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基于LLM大语言模型的中小企业智能财税经营决策分析系统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安徽矿业职业技术学院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智链未来——基于DS的物流全链路智能决策平台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江苏省连云港中医药高等职业技术学校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青叶艺坊--做蜡叶标本非遗文化的传播者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修复土壤聚力生态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宿迁泽达职业技术学院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酒富盛名——“酒乡行”数智酒旅融合模式助力乡村全产业链升级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江苏省赣榆中等专业学校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智慧农业引擎植保无人机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宿迁经贸高职技术学校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“编程创翼”少儿编程融合创业项目策划书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菏泽技师学院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“爱”（AI）眼慧农———农业病虫害监测诱捕一体机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徐州幼儿高等师范专科学校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聚龙腾飞，蓄狮待发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江苏省大港中等专业学校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智能陪护体验馆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 木智创艺——精细木作的传承创新者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商丘学院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“沃土新生”--含油污泥土壤修复先行者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宿迁开放大学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智能墙体开孔机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菏泽技师学院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智慧童姿—多功能一体化儿童智能坐姿矫正系统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智能清扫小车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江苏省东海中等专业学校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丰收卫士硕果累累---花生果秧分离机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山东理工职业学院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矿山鹰眼-矿山安全智能监测预警系统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highlight w:val="none"/>
                <w:lang w:eastAsia="zh-CN"/>
              </w:rPr>
              <w:t>44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highlight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highlight w:val="none"/>
                <w:lang w:eastAsia="zh-CN" w:bidi="ar"/>
              </w:rPr>
              <w:t>济宁职业技术学院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辰安·居——儒韵逸庭民宿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highlight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highlight w:val="none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江苏省赣榆中等专业学校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循环公社 --社区旧物焕新与低碳生活服务计划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连云港开放大学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“最美夕阳红”智慧养老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江苏省徐州医药高等职业学校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脑卒中居家智能延续康复模式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济宁职业技术学院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低空散热奇兵-无人机“心脑</w:t>
            </w:r>
            <w:r>
              <w:rPr>
                <w:rFonts w:hint="eastAsia" w:ascii="宋体" w:hAnsi="宋体" w:eastAsia="宋体" w:cs="宋体"/>
                <w:b/>
                <w:sz w:val="19"/>
                <w:szCs w:val="19"/>
                <w:lang w:eastAsia="zh-CN" w:bidi="ar"/>
              </w:rPr>
              <w:t>”</w:t>
            </w: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环路热管散热装置</w:t>
            </w:r>
          </w:p>
        </w:tc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</w:tbl>
    <w:p>
      <w:pPr>
        <w:pStyle w:val="3"/>
        <w:spacing w:before="91" w:beforeLines="0" w:afterLines="0" w:line="196" w:lineRule="auto"/>
        <w:rPr>
          <w:rFonts w:hint="eastAsia"/>
          <w:sz w:val="28"/>
          <w:szCs w:val="28"/>
        </w:rPr>
        <w:sectPr>
          <w:footerReference r:id="rId5" w:type="default"/>
          <w:pgSz w:w="16839" w:h="11906"/>
          <w:pgMar w:top="1012" w:right="1696" w:bottom="400" w:left="1554" w:header="0" w:footer="0" w:gutter="0"/>
          <w:lnNumType w:countBy="0" w:distance="36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beforeLines="0" w:afterLines="0" w:line="272" w:lineRule="auto"/>
        <w:rPr>
          <w:rFonts w:hint="default"/>
          <w:sz w:val="21"/>
          <w:szCs w:val="21"/>
        </w:rPr>
      </w:pPr>
    </w:p>
    <w:p>
      <w:pPr>
        <w:spacing w:before="133" w:beforeLines="0" w:afterLines="0" w:line="178" w:lineRule="auto"/>
        <w:ind w:left="4167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b/>
          <w:spacing w:val="7"/>
          <w:sz w:val="31"/>
          <w:szCs w:val="31"/>
        </w:rPr>
        <w:t>创业创意赛</w:t>
      </w:r>
      <w:r>
        <w:rPr>
          <w:rFonts w:hint="eastAsia" w:ascii="Times New Roman" w:hAnsi="Times New Roman" w:eastAsia="Times New Roman" w:cs="Times New Roman"/>
          <w:b/>
          <w:spacing w:val="7"/>
          <w:sz w:val="31"/>
          <w:szCs w:val="31"/>
        </w:rPr>
        <w:t>-</w:t>
      </w:r>
      <w:r>
        <w:rPr>
          <w:rFonts w:hint="eastAsia" w:ascii="微软雅黑" w:hAnsi="微软雅黑" w:eastAsia="微软雅黑" w:cs="微软雅黑"/>
          <w:b/>
          <w:spacing w:val="7"/>
          <w:sz w:val="31"/>
          <w:szCs w:val="31"/>
        </w:rPr>
        <w:t>青年红色筑梦赛道  中职组</w:t>
      </w:r>
    </w:p>
    <w:tbl>
      <w:tblPr>
        <w:tblStyle w:val="4"/>
        <w:tblW w:w="120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4312"/>
        <w:gridCol w:w="4552"/>
        <w:gridCol w:w="23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spacing w:before="160" w:beforeLines="0" w:afterLines="0" w:line="185" w:lineRule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5"/>
                <w:sz w:val="20"/>
                <w:szCs w:val="2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</w:rPr>
              <w:t>序</w:t>
            </w:r>
            <w:r>
              <w:rPr>
                <w:rFonts w:hint="eastAsia" w:ascii="微软雅黑" w:hAnsi="微软雅黑" w:eastAsia="微软雅黑" w:cs="微软雅黑"/>
                <w:b/>
                <w:spacing w:val="5"/>
                <w:sz w:val="20"/>
                <w:szCs w:val="20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</w:rPr>
              <w:t>号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09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6"/>
                <w:sz w:val="20"/>
                <w:szCs w:val="20"/>
              </w:rPr>
              <w:t>院校信息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5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</w:rPr>
              <w:t>项目名称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获奖等第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济宁市高级职业学校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“儒乡礼韵”--打造独一无二的文化记忆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2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江苏省徐州市中等专业学校（徐州开放大学）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铿锵竹马--千年国家非遗跑竹马传承推广领跑者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3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江苏省连云港中医药高等职业技术学校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变废为宝有妙法--中药渣再生营养土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4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临沂市技师学院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琅琊匠心·非遗梦想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江苏省宿迁中等专业学校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菌智共融--霸王龙虾助农利民生态产业链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6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连云港生物工程中等专业学校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沃土陶湾特色农产--铸就乡村振兴产业新标杆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7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江苏省宿迁中等专业学校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理想生活干花制作工作室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8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宿州应用技术学校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科技赋能“智慧大棚”开启农业种植新模式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9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汶上县职业中等专业学校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高精快装--工农业产品自动灌装一体机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10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滕州市中等职业教育中心学校（枣庄市第二卫生学校）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守护心灵之窗坐姿预防近视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11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江苏省徐州经贸高等职业学校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智慧农机--引领农业地膜清理设备的先行者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12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江苏省连云港工贸高等职业技术学校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晶织暖语--当非遗编织遇上水晶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13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萧县师范学校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红墨交融--红旅兴乡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14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临沂市信息工程学校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齐鲁农创—电商实战孵化营+地域爆品全链路运营领航者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15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汶上县职业中等专业学校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非遗兴农——玉米草编合作社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16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灵璧县高级职业技术学校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“薯”泥最甜—助力丰收新盛景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17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江苏省大港中等专业学校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乡村振兴的好帮手 — Yolo自动挤奶机器人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18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宿州应用技术学校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星光耕耘-劳动教育的探索者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19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江苏省宿迁中等专业学校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云莓卫士——基于边缘计算的草莓病害系统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20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菏泽市牡丹区职业中等专业学校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红色淮海，牡丹智兴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21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泗洪县新星中等专业学校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电力拖动通电测试防短路装置 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22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江苏省丰县中等专业学校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藕域——助力乡村振兴新动力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23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泗洪县新星中等专业学校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湿地红韵——洪泽湖生态助农融合振兴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24</w:t>
            </w:r>
          </w:p>
        </w:tc>
        <w:tc>
          <w:tcPr>
            <w:tcW w:w="4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山东省菏泽信息工程学校</w:t>
            </w:r>
          </w:p>
        </w:tc>
        <w:tc>
          <w:tcPr>
            <w:tcW w:w="4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瓜果蔬香——基于人工智能技术下的智能果蔬物流仓储赋能水果产业</w:t>
            </w:r>
          </w:p>
        </w:tc>
        <w:tc>
          <w:tcPr>
            <w:tcW w:w="2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</w:tbl>
    <w:p>
      <w:pPr>
        <w:spacing w:beforeLines="0" w:afterLines="0"/>
        <w:jc w:val="center"/>
        <w:textAlignment w:val="bottom"/>
        <w:rPr>
          <w:rFonts w:hint="default" w:ascii="宋体" w:hAnsi="宋体" w:eastAsia="宋体" w:cs="宋体"/>
          <w:b/>
          <w:sz w:val="19"/>
          <w:szCs w:val="19"/>
          <w:lang w:eastAsia="zh-CN" w:bidi="ar"/>
        </w:rPr>
      </w:pPr>
    </w:p>
    <w:p>
      <w:pPr>
        <w:spacing w:beforeLines="0" w:afterLines="0" w:line="262" w:lineRule="auto"/>
        <w:rPr>
          <w:rFonts w:hint="default"/>
          <w:sz w:val="21"/>
          <w:szCs w:val="21"/>
        </w:rPr>
      </w:pPr>
    </w:p>
    <w:p>
      <w:pPr>
        <w:spacing w:beforeLines="0" w:afterLines="0" w:line="263" w:lineRule="auto"/>
        <w:rPr>
          <w:rFonts w:hint="default"/>
          <w:sz w:val="21"/>
          <w:szCs w:val="21"/>
        </w:rPr>
      </w:pPr>
    </w:p>
    <w:p>
      <w:pPr>
        <w:spacing w:beforeLines="0" w:afterLines="0" w:line="263" w:lineRule="auto"/>
        <w:rPr>
          <w:rFonts w:hint="default"/>
          <w:sz w:val="21"/>
          <w:szCs w:val="21"/>
        </w:rPr>
      </w:pPr>
    </w:p>
    <w:p>
      <w:pPr>
        <w:pStyle w:val="3"/>
        <w:spacing w:before="91" w:beforeLines="0" w:afterLines="0" w:line="197" w:lineRule="auto"/>
        <w:rPr>
          <w:rFonts w:hint="eastAsia"/>
          <w:sz w:val="28"/>
          <w:szCs w:val="28"/>
        </w:rPr>
        <w:sectPr>
          <w:pgSz w:w="16839" w:h="11906"/>
          <w:pgMar w:top="1012" w:right="1696" w:bottom="400" w:left="1554" w:header="0" w:footer="0" w:gutter="0"/>
          <w:lnNumType w:countBy="0" w:distance="360"/>
          <w:cols w:space="720" w:num="1"/>
          <w:docGrid w:type="lines" w:linePitch="312" w:charSpace="0"/>
        </w:sectPr>
      </w:pPr>
    </w:p>
    <w:p>
      <w:pPr>
        <w:spacing w:beforeLines="0" w:afterLines="0" w:line="272" w:lineRule="auto"/>
        <w:rPr>
          <w:rFonts w:hint="default"/>
          <w:sz w:val="21"/>
          <w:szCs w:val="21"/>
        </w:rPr>
      </w:pPr>
    </w:p>
    <w:p>
      <w:pPr>
        <w:spacing w:before="133" w:beforeLines="0" w:afterLines="0" w:line="178" w:lineRule="auto"/>
        <w:ind w:left="3845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b/>
          <w:spacing w:val="9"/>
          <w:sz w:val="31"/>
          <w:szCs w:val="31"/>
        </w:rPr>
        <w:t>创业创意赛</w:t>
      </w:r>
      <w:r>
        <w:rPr>
          <w:rFonts w:hint="eastAsia" w:ascii="Times New Roman" w:hAnsi="Times New Roman" w:eastAsia="Times New Roman" w:cs="Times New Roman"/>
          <w:b/>
          <w:spacing w:val="9"/>
          <w:sz w:val="31"/>
          <w:szCs w:val="31"/>
        </w:rPr>
        <w:t>-</w:t>
      </w:r>
      <w:r>
        <w:rPr>
          <w:rFonts w:hint="eastAsia" w:ascii="微软雅黑" w:hAnsi="微软雅黑" w:eastAsia="微软雅黑" w:cs="微软雅黑"/>
          <w:b/>
          <w:spacing w:val="9"/>
          <w:sz w:val="31"/>
          <w:szCs w:val="31"/>
        </w:rPr>
        <w:t>青年红色筑梦赛道</w:t>
      </w:r>
      <w:r>
        <w:rPr>
          <w:rFonts w:hint="eastAsia" w:ascii="微软雅黑" w:hAnsi="微软雅黑" w:eastAsia="微软雅黑" w:cs="微软雅黑"/>
          <w:b/>
          <w:spacing w:val="92"/>
          <w:sz w:val="31"/>
          <w:szCs w:val="31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9"/>
          <w:sz w:val="31"/>
          <w:szCs w:val="31"/>
        </w:rPr>
        <w:t>高职高专组</w:t>
      </w:r>
    </w:p>
    <w:tbl>
      <w:tblPr>
        <w:tblStyle w:val="4"/>
        <w:tblW w:w="118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4219"/>
        <w:gridCol w:w="4454"/>
        <w:gridCol w:w="22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spacing w:before="160" w:beforeLines="0" w:afterLines="0" w:line="185" w:lineRule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5"/>
                <w:sz w:val="20"/>
                <w:szCs w:val="2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</w:rPr>
              <w:t>序</w:t>
            </w:r>
            <w:r>
              <w:rPr>
                <w:rFonts w:hint="eastAsia" w:ascii="微软雅黑" w:hAnsi="微软雅黑" w:eastAsia="微软雅黑" w:cs="微软雅黑"/>
                <w:b/>
                <w:spacing w:val="5"/>
                <w:sz w:val="20"/>
                <w:szCs w:val="20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</w:rPr>
              <w:t>号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09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6"/>
                <w:sz w:val="20"/>
                <w:szCs w:val="20"/>
              </w:rPr>
              <w:t>院校信息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5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</w:rPr>
              <w:t>项目名称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获奖等第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济宁市高级职业学校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纺创未来，袋动商机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2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山东理工职业学院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蛐动乡村--小蟋蟀撬动乡村振兴大产业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3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徐州工业职业技术学院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AI智能大棚控制系统--精准赋能现代农业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4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临沂职业学院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柳住手艺，编彩人生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江苏省连云港工贸高等职业技术学校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海英低糖营养面包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6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江苏省连云港工贸高等职业技术学校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云仓储赋能乡村振兴--智乐云仓的创新之路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7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临沂职业学院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农墨重彩--墙绘艺术赋能乡村振兴先行者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徐州开放大学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夕阳如画-社会助老和产业振兴突围者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菏泽家政职业学院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“逸”“养”“添”“年”“一站式”校园养老服务模式探索者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菏泽家政职业学院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履带支撑床椅分离护理床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徐州开放大学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为海而行--海洋生态保护先行者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临沂市技师学院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日夜兼程--光储充一体化车棚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江苏建筑职业技术学院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绿润新生一生物可降解地膜的领航者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江苏省连云港中等专业学校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AI赋能·助农轻膳 —让每-口营养都精准溯源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宿州学院工程技术学院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柑桔筑梦人——红旅青年数字助农 IP 智链计划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安徽矿业职业技术学院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逐“绿”前行+以“绿”生“金”——废旧矿井再次利用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宿迁泽达职业技术学院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无忧小程序—老年体育锻炼的守护者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戏曲焕活— 数字赋能柳琴戏全媒体矩阵推广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鲁班文创——科学教育非遗文创先行者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智碳红屋——“十位一体”智能零碳红色教育创新体系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安徽矿业职业技术学院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以科技之光，点亮非遗皮影戏传承之路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江苏财会职业学院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非遗剪纸“活化”传承与创新性利用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山东理工职业学院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“施”放“膜”法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临沂科技职业学院</w:t>
            </w:r>
          </w:p>
        </w:tc>
        <w:tc>
          <w:tcPr>
            <w:tcW w:w="4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沂荷智藕——智慧科技融入八湖莲藕新型种植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</w:tbl>
    <w:p>
      <w:pPr>
        <w:spacing w:beforeLines="0" w:afterLines="0" w:line="197" w:lineRule="auto"/>
        <w:rPr>
          <w:rFonts w:hint="default"/>
          <w:sz w:val="28"/>
          <w:szCs w:val="28"/>
        </w:rPr>
      </w:pPr>
    </w:p>
    <w:p>
      <w:pPr>
        <w:spacing w:beforeLines="0" w:afterLines="0" w:line="197" w:lineRule="auto"/>
        <w:rPr>
          <w:rFonts w:hint="default"/>
          <w:sz w:val="28"/>
          <w:szCs w:val="28"/>
        </w:rPr>
      </w:pPr>
    </w:p>
    <w:p>
      <w:pPr>
        <w:spacing w:beforeLines="0" w:afterLines="0" w:line="197" w:lineRule="auto"/>
        <w:rPr>
          <w:rFonts w:hint="default"/>
          <w:sz w:val="28"/>
          <w:szCs w:val="28"/>
        </w:rPr>
      </w:pPr>
    </w:p>
    <w:p>
      <w:pPr>
        <w:spacing w:beforeLines="0" w:afterLines="0" w:line="197" w:lineRule="auto"/>
        <w:rPr>
          <w:rFonts w:hint="default"/>
          <w:sz w:val="28"/>
          <w:szCs w:val="28"/>
        </w:rPr>
      </w:pPr>
    </w:p>
    <w:p>
      <w:pPr>
        <w:spacing w:beforeLines="0" w:afterLines="0" w:line="197" w:lineRule="auto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  <w:sectPr>
          <w:pgSz w:w="16839" w:h="11906"/>
          <w:pgMar w:top="1012" w:right="1815" w:bottom="400" w:left="1554" w:header="0" w:footer="0" w:gutter="0"/>
          <w:lnNumType w:countBy="0" w:distance="360"/>
          <w:cols w:space="720" w:num="1"/>
          <w:docGrid w:type="lines" w:linePitch="312" w:charSpace="0"/>
        </w:sectPr>
      </w:pPr>
    </w:p>
    <w:p>
      <w:pPr>
        <w:spacing w:before="133" w:beforeLines="0" w:afterLines="0" w:line="178" w:lineRule="auto"/>
        <w:jc w:val="center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b/>
          <w:spacing w:val="9"/>
          <w:sz w:val="31"/>
          <w:szCs w:val="31"/>
        </w:rPr>
        <w:t>创业</w:t>
      </w:r>
      <w:r>
        <w:rPr>
          <w:rFonts w:hint="eastAsia" w:ascii="微软雅黑" w:hAnsi="微软雅黑" w:eastAsia="微软雅黑" w:cs="微软雅黑"/>
          <w:b/>
          <w:spacing w:val="9"/>
          <w:sz w:val="31"/>
          <w:szCs w:val="31"/>
          <w:lang w:eastAsia="zh-CN"/>
        </w:rPr>
        <w:t>模拟赛</w:t>
      </w:r>
      <w:r>
        <w:rPr>
          <w:rFonts w:hint="eastAsia" w:ascii="微软雅黑" w:hAnsi="微软雅黑" w:eastAsia="微软雅黑" w:cs="微软雅黑"/>
          <w:b/>
          <w:spacing w:val="92"/>
          <w:sz w:val="31"/>
          <w:szCs w:val="31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9"/>
          <w:sz w:val="31"/>
          <w:szCs w:val="31"/>
          <w:lang w:eastAsia="zh-CN"/>
        </w:rPr>
        <w:t>中职</w:t>
      </w:r>
      <w:r>
        <w:rPr>
          <w:rFonts w:hint="eastAsia" w:ascii="微软雅黑" w:hAnsi="微软雅黑" w:eastAsia="微软雅黑" w:cs="微软雅黑"/>
          <w:b/>
          <w:spacing w:val="9"/>
          <w:sz w:val="31"/>
          <w:szCs w:val="31"/>
        </w:rPr>
        <w:t>组</w:t>
      </w:r>
    </w:p>
    <w:tbl>
      <w:tblPr>
        <w:tblStyle w:val="4"/>
        <w:tblW w:w="135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3846"/>
        <w:gridCol w:w="1111"/>
        <w:gridCol w:w="1150"/>
        <w:gridCol w:w="1075"/>
        <w:gridCol w:w="1268"/>
        <w:gridCol w:w="1175"/>
        <w:gridCol w:w="1169"/>
        <w:gridCol w:w="1100"/>
        <w:gridCol w:w="1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spacing w:before="160" w:beforeLines="0" w:afterLines="0" w:line="185" w:lineRule="auto"/>
              <w:ind w:left="265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</w:rPr>
              <w:t>序</w:t>
            </w: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4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6"/>
                <w:sz w:val="20"/>
                <w:szCs w:val="20"/>
                <w:lang w:eastAsia="zh-CN"/>
              </w:rPr>
              <w:t>学校名称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09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6"/>
                <w:sz w:val="20"/>
                <w:szCs w:val="20"/>
                <w:lang w:eastAsia="zh-CN"/>
              </w:rPr>
              <w:t>指导教师1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5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指导教师2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5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指导教师3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5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项目负责人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团队成员1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团队成员2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团队成员3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获奖等第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</w:p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江苏省徐州财经高等职业技术学校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宋尧卿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尹振鹤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陈潇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黄家勋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黄家勋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郭奕彤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梁静怡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</w:p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济宁市高级职业学校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耿楠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李蒙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姚凤娟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王克志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王克志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李晓猛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石亚钊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连云港生物工程中等专业学校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李亚飞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刘震宇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杨剑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高新洋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高新洋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魏宇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陈汉林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济宁市高级职业学校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刘悦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万庆平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曹美娟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荣婧妍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荣婧妍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黄萌萌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程天乐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商丘中等专业学校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周漫漫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李晓云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李威耀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张恒硕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张恒硕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李丹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李梦雨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泗洪县新星中等专业学校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王中林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凌涛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孙法英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佟子浩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佟子浩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龙子祥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济宁市高级职业学校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曹美娟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万庆平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刘悦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何佳茹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何佳茹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李慧贤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张家豪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商丘中等专业学校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李威耀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周漫漫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李晓云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孙亚晴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孙亚晴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孙诗琪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陈程锦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9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江苏省连云港中医药高等职业技术学校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黄琪涵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程静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杨宇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严瑾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严瑾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程织越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刘子馨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10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江苏省徐州财经高等职业技术学校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马望方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薛松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丁怡文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曾佳宝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曾佳宝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张珈宁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薛梦瑶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曲阜市职业中等专业学校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董艳红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孔令兵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蒋海清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展称心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展称心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程凤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黄书含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泗洪县新星中等专业学校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王中林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凌涛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孙法英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袁德爽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袁德爽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马振杰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严玉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江苏省灌南中等专业学校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冯玉涵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弓亮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蔡企瑾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黄世友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黄世友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林郅杰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李文轩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江苏省徐州财经高等职业技术学校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张峰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金婧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张光明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李佳盛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李佳盛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张书淳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刘馨悦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巨野县职业中等专业学校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张兴珍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黄红彦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孔祥贺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唐浩琦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唐浩琦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陈奥洋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田舒娅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菏泽市定陶区职业中等专业学校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丁喜燕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李秋蕊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颜从从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王荻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刘传瑞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杨文博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王荻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江苏省徐州财经高等职业技术学校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檀晓云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周虎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王坤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王祉贺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王祉贺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张明薇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姜梓萱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曲阜市职业中等专业学校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孔艳文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张彦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史计霞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孔子尚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孔子尚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李飞龙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李晨阳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徐州经贸高等职业学校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李素英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杨琉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王亚飞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周琼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周琼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李欣茹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高鸣婕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临沂市技师学院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李善玲 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谢琳 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孙志伟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韩雨彤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韩雨彤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刘向成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孙永记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菏泽市定陶区职业中等专业学校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丁喜燕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李秋蕊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颜从从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张艺轩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郭玉哲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宋海泉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张艺轩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枣庄市职业中等专业学校（枣庄经济学校）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朱奕昂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刘姝宏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马玉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张晓雅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张晓雅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李瑞梃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王馨苗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淮北工业和艺术学校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孙奥林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黄芹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秦猛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徐永曜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徐永曜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张廷威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李文帝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巨野县职业中等专业学校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孔祥贺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董金荣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刘秀秀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解瑞博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解瑞博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张佳望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解淑涵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江苏省赣榆中等专业学校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盛波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杨秋月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曹晓晴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王祥宇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王祥宇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王新伟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闫骏杰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江苏省宿迁中等专业学校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张倩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蒋蓉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张婷婷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刘恒宇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刘恒宇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周梓阳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宗子庆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临沂市经济学校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李杰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 刘相杉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田传凯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田传凯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刘旭阳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梁炎锋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枣庄市职业中等专业学校（枣庄经济学校）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王广卿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陈雨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朱颖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李政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李政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董兴隆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杨译翔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江苏省赣榆中等专业学校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祁昌纪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孙丽丽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孙艺瑜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徐康帅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徐康帅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苏宸浩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李文昊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临沂市电子科技学校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杨斌 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郑凯旋 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刘璐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张永恒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张永恒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万家昊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田志博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淮北工业和艺术学校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钱丽利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葛雪恒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李德林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苗子轩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苗子轩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王美琪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陈思宇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临沂市工程学校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张克朴 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李新发 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崔兆娟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刘禹箫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刘禹箫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韩奥琪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颜安琪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江苏省宿迁中等专业学校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张倩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石杰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胡晓瑞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孙一丹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孙一丹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王顺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王岩博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江苏省宿豫中等专业学校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李祥霞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王东山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沈国军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王诣翔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陆启政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淮北工业和艺术学校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葛雪恒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李德林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钱丽利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鲁家辉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鲁家辉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张晨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张东健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淮北工业和艺术学校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翟双红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孙芳芳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刘超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王英姿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王英姿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王若男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韩瑞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</w:tbl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spacing w:before="133" w:beforeLines="0" w:afterLines="0" w:line="178" w:lineRule="auto"/>
        <w:jc w:val="center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b/>
          <w:spacing w:val="9"/>
          <w:sz w:val="31"/>
          <w:szCs w:val="31"/>
        </w:rPr>
        <w:t>创业</w:t>
      </w:r>
      <w:r>
        <w:rPr>
          <w:rFonts w:hint="eastAsia" w:ascii="微软雅黑" w:hAnsi="微软雅黑" w:eastAsia="微软雅黑" w:cs="微软雅黑"/>
          <w:b/>
          <w:spacing w:val="9"/>
          <w:sz w:val="31"/>
          <w:szCs w:val="31"/>
          <w:lang w:eastAsia="zh-CN"/>
        </w:rPr>
        <w:t>模拟赛</w:t>
      </w:r>
      <w:r>
        <w:rPr>
          <w:rFonts w:hint="eastAsia" w:ascii="微软雅黑" w:hAnsi="微软雅黑" w:eastAsia="微软雅黑" w:cs="微软雅黑"/>
          <w:b/>
          <w:spacing w:val="92"/>
          <w:sz w:val="31"/>
          <w:szCs w:val="31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92"/>
          <w:sz w:val="31"/>
          <w:szCs w:val="31"/>
          <w:lang w:eastAsia="zh-CN"/>
        </w:rPr>
        <w:t>高职高专</w:t>
      </w:r>
      <w:r>
        <w:rPr>
          <w:rFonts w:hint="eastAsia" w:ascii="微软雅黑" w:hAnsi="微软雅黑" w:eastAsia="微软雅黑" w:cs="微软雅黑"/>
          <w:b/>
          <w:spacing w:val="9"/>
          <w:sz w:val="31"/>
          <w:szCs w:val="31"/>
        </w:rPr>
        <w:t>组</w:t>
      </w:r>
    </w:p>
    <w:tbl>
      <w:tblPr>
        <w:tblStyle w:val="4"/>
        <w:tblW w:w="135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3846"/>
        <w:gridCol w:w="1111"/>
        <w:gridCol w:w="1150"/>
        <w:gridCol w:w="1075"/>
        <w:gridCol w:w="1268"/>
        <w:gridCol w:w="1175"/>
        <w:gridCol w:w="1169"/>
        <w:gridCol w:w="1100"/>
        <w:gridCol w:w="1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spacing w:before="160" w:beforeLines="0" w:afterLines="0" w:line="185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</w:rPr>
              <w:t>序</w:t>
            </w:r>
            <w:r>
              <w:rPr>
                <w:rFonts w:hint="eastAsia" w:ascii="微软雅黑" w:hAnsi="微软雅黑" w:eastAsia="微软雅黑" w:cs="微软雅黑"/>
                <w:b/>
                <w:spacing w:val="5"/>
                <w:sz w:val="20"/>
                <w:szCs w:val="20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spacing w:val="35"/>
                <w:sz w:val="20"/>
                <w:szCs w:val="20"/>
              </w:rPr>
              <w:t>号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4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6"/>
                <w:sz w:val="20"/>
                <w:szCs w:val="20"/>
                <w:lang w:eastAsia="zh-CN"/>
              </w:rPr>
              <w:t>学校名称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09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6"/>
                <w:sz w:val="20"/>
                <w:szCs w:val="20"/>
                <w:lang w:eastAsia="zh-CN"/>
              </w:rPr>
              <w:t>指导教师1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5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指导教师2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5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指导教师3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5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项目负责人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团队成员1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团队成员2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团队成员3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86" w:beforeLines="0" w:afterLines="0" w:line="210" w:lineRule="auto"/>
              <w:jc w:val="center"/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8"/>
                <w:sz w:val="20"/>
                <w:szCs w:val="20"/>
                <w:lang w:eastAsia="zh-CN"/>
              </w:rPr>
              <w:t>获奖等第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</w:p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济宁市高级职业学校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梁岩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周薇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刘弦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孙奇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孙奇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宋忠范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陈庆丽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</w:p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徐州生物工程职业技术学院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杨林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王蓉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王静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邓世睿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邓世睿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邹奇明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江苏省徐州财经高等职业技术学校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王婷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李秋燕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张满满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韩兴旺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韩兴旺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郭浩然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赵晶晶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连云港开放大学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郝一川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吕婧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肖汉武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赵宣睿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赵宣睿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左安平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宋明育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李博雅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魏艳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张大伟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宗亚飞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宗亚飞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吴祎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霍秋如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济宁市高级职业学校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梁岩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耿楠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刘涵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周猛猛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周猛猛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孙志伟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仲海东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江苏省徐州财经高等职业技术学校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张峰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刘德群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李智勇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李智勇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李纹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韩瑜轩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张朋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徐洋洋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韩铠阳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陈一鸣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陈一鸣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张宇航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程俊儒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9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宿迁泽达职业技术学院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袁野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曹云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范玉鑫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范玉鑫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黄苗苗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琚胜楠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10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宿迁开放大学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严亚东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吴月娟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沈亮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董泽钰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董泽钰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蔡子涵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周鑫蕾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济宁市高级职业学校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姜东娇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郭长江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周薇薇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李海彬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李海彬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刘莉平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林凤勤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济宁市高级职业学校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刘弦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徐琳琳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吕敏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马雨彤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马雨彤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杨议闵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尚炜程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临沂职业学院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王一伊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高文哲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高文哲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姜美琪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程佳怡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刘昊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徐鹏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陈冠杰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李芦佳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李芦佳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夏晨阳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刘凯月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江苏省徐州财经高等职业技术学校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王子润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张艺凡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王美荣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高旭鹏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高旭鹏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马童新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李婉婷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临沂科技职业学院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高扬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任丛丛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王宇航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王宇航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梁智悦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胡金扬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宿迁开放大学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朱晓艳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张倩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王振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杨涵博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杨涵博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 盛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吴 优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临沂市技师学院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张怀友 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刘金霞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 陈常珍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杨财骅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杨财骅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陈硕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徐启成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淮北工业和艺术学校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祁志怿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冯学莉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任伟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方戈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方戈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姬忠信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田悦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临沂职业学院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王晓钰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朱康慧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朱康慧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韩天麟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王晓露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江苏省大港中等专业学校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管新梅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刘娇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张喜堂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钱书瑞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钱书瑞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孙睿聪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赵梓楦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江苏省大港中等专业学校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李伟伟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王沛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杨龙江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顾修航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顾修航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林壮壮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马骏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吴红波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张本茹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刘瑞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翟文涛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翟文涛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李兆禄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孙浩楠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临沂科技职业学院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 xml:space="preserve">张克穷 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朱家勇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董笑含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胡福涛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胡福涛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田仲旺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吴永琰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枣庄科技职业学院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闫程程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张波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田传忠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孙翟子羽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孙翟子羽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马刘凯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周雨欣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宿迁开放大学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严亚东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李林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张倩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张桓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张桓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乔鹏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常康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淮北工业和艺术学校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秦猛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孙岩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史浩然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戚博通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戚博通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卞文杰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蒋乐宇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江苏省徐州经贸高等职业学校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刘磊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杜印颖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王思原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赵敏捷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赵敏捷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王一沣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时雷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临沂市技师学院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闫亚军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郭纪朋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张宇辰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张宇辰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郭伯韬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张宝杰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宿州学院工程技术学院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王睿智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葛地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沈钟桔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宿迁开放大学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蔡乐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姜杨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王大中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程常乐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程常乐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罗乔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郭自翔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7" w:beforeLines="0" w:afterLines="0" w:line="192" w:lineRule="auto"/>
              <w:jc w:val="center"/>
              <w:rPr>
                <w:rFonts w:hint="eastAsia" w:ascii="Times New Roman" w:hAnsi="Times New Roman" w:eastAsia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b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3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江苏省徐州经贸高等职业学校</w:t>
            </w:r>
          </w:p>
        </w:tc>
        <w:tc>
          <w:tcPr>
            <w:tcW w:w="1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李素英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王磊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刘伟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刘梦雨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刘梦雨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刘乙菡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sz w:val="19"/>
                <w:szCs w:val="19"/>
                <w:lang w:eastAsia="zh-CN" w:bidi="ar"/>
              </w:rPr>
              <w:t>三等奖</w:t>
            </w:r>
          </w:p>
        </w:tc>
      </w:tr>
    </w:tbl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>
      <w:pPr>
        <w:pStyle w:val="3"/>
        <w:spacing w:before="91" w:beforeLines="0" w:afterLines="0" w:line="198" w:lineRule="auto"/>
        <w:rPr>
          <w:rFonts w:hint="eastAsia"/>
          <w:sz w:val="28"/>
          <w:szCs w:val="28"/>
        </w:rPr>
      </w:pPr>
    </w:p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 w:line="191" w:lineRule="auto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14" w:lineRule="auto"/>
      <w:rPr>
        <w:rFonts w:hint="default"/>
        <w:sz w:val="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B042F1"/>
    <w:rsid w:val="0ED753B2"/>
    <w:rsid w:val="174278B6"/>
    <w:rsid w:val="1AF070C2"/>
    <w:rsid w:val="2CC97D88"/>
    <w:rsid w:val="332B2000"/>
    <w:rsid w:val="35816A6B"/>
    <w:rsid w:val="3D2250D9"/>
    <w:rsid w:val="40D033E4"/>
    <w:rsid w:val="458A64EE"/>
    <w:rsid w:val="5B8A693E"/>
    <w:rsid w:val="61EC0BB6"/>
    <w:rsid w:val="671B17B8"/>
    <w:rsid w:val="689B512C"/>
    <w:rsid w:val="6E3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pacing w:beforeLines="0" w:afterLines="0"/>
    </w:pPr>
    <w:rPr>
      <w:rFonts w:hint="default" w:eastAsia="宋体"/>
      <w:snapToGrid/>
      <w:kern w:val="2"/>
      <w:sz w:val="18"/>
      <w:szCs w:val="22"/>
    </w:rPr>
  </w:style>
  <w:style w:type="paragraph" w:styleId="3">
    <w:name w:val="Body Text"/>
    <w:basedOn w:val="1"/>
    <w:unhideWhenUsed/>
    <w:qFormat/>
    <w:uiPriority w:val="0"/>
    <w:pPr>
      <w:spacing w:beforeLines="0" w:afterLines="0"/>
    </w:pPr>
    <w:rPr>
      <w:rFonts w:hint="eastAsia"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2025-05-22T03:33:00Z</dcterms:created>
  <dc:creator>Administrator</dc:creator>
  <cp:lastModifiedBy>Administrator</cp:lastModifiedBy>
  <dcterms:modified xsi:type="dcterms:W3CDTF">2025-05-22T07:14:37Z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3924B13EE63B4C97BF1DF1E7DAA60869</vt:lpwstr>
  </property>
</Properties>
</file>