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spacing w:before="0" w:beforeAutospacing="0" w:after="120" w:afterAutospacing="0" w:line="384" w:lineRule="atLeast"/>
        <w:ind w:right="0"/>
        <w:jc w:val="left"/>
        <w:rPr>
          <w:color w:val="717171"/>
          <w:sz w:val="19"/>
          <w:szCs w:val="19"/>
        </w:rPr>
      </w:pPr>
      <w:r>
        <w:rPr>
          <w:rFonts w:hint="eastAsia" w:ascii="仿宋" w:hAnsi="仿宋" w:eastAsia="仿宋" w:cs="仿宋"/>
          <w:i w:val="0"/>
          <w:caps w:val="0"/>
          <w:color w:val="717171"/>
          <w:spacing w:val="0"/>
          <w:sz w:val="22"/>
          <w:szCs w:val="22"/>
          <w:shd w:val="clear" w:fill="FFFFFF"/>
        </w:rPr>
        <w:t>附件1</w:t>
      </w:r>
    </w:p>
    <w:p>
      <w:pPr>
        <w:pStyle w:val="4"/>
        <w:keepNext w:val="0"/>
        <w:keepLines w:val="0"/>
        <w:widowControl/>
        <w:suppressLineNumbers w:val="0"/>
        <w:spacing w:before="0" w:beforeAutospacing="0" w:after="120" w:afterAutospacing="0" w:line="384" w:lineRule="atLeast"/>
        <w:ind w:left="0" w:right="0" w:firstLine="420"/>
        <w:jc w:val="center"/>
        <w:rPr>
          <w:color w:val="717171"/>
          <w:sz w:val="19"/>
          <w:szCs w:val="19"/>
        </w:rPr>
      </w:pPr>
      <w:bookmarkStart w:id="0" w:name="_GoBack"/>
      <w:r>
        <w:rPr>
          <w:rFonts w:ascii="方正小标宋简体" w:hAnsi="方正小标宋简体" w:eastAsia="方正小标宋简体" w:cs="方正小标宋简体"/>
          <w:i w:val="0"/>
          <w:caps w:val="0"/>
          <w:color w:val="717171"/>
          <w:spacing w:val="0"/>
          <w:sz w:val="25"/>
          <w:szCs w:val="25"/>
          <w:shd w:val="clear" w:fill="FFFFFF"/>
        </w:rPr>
        <w:t>全国学生资助管理中心致初中毕业生的一封信</w:t>
      </w:r>
      <w:bookmarkEnd w:id="0"/>
    </w:p>
    <w:p>
      <w:pPr>
        <w:pStyle w:val="4"/>
        <w:keepNext w:val="0"/>
        <w:keepLines w:val="0"/>
        <w:widowControl/>
        <w:suppressLineNumbers w:val="0"/>
        <w:spacing w:before="0" w:beforeAutospacing="0" w:after="120" w:afterAutospacing="0" w:line="384" w:lineRule="atLeast"/>
        <w:ind w:left="0" w:right="0" w:firstLine="0"/>
        <w:jc w:val="left"/>
        <w:rPr>
          <w:color w:val="717171"/>
          <w:sz w:val="19"/>
          <w:szCs w:val="19"/>
        </w:rPr>
      </w:pPr>
      <w:r>
        <w:rPr>
          <w:rFonts w:hint="eastAsia" w:ascii="仿宋" w:hAnsi="仿宋" w:eastAsia="仿宋" w:cs="仿宋"/>
          <w:i w:val="0"/>
          <w:caps w:val="0"/>
          <w:color w:val="717171"/>
          <w:spacing w:val="0"/>
          <w:sz w:val="22"/>
          <w:szCs w:val="22"/>
          <w:shd w:val="clear" w:fill="FFFFFF"/>
        </w:rPr>
        <w:t>亲爱的同学：</w:t>
      </w:r>
    </w:p>
    <w:p>
      <w:pPr>
        <w:pStyle w:val="4"/>
        <w:keepNext w:val="0"/>
        <w:keepLines w:val="0"/>
        <w:widowControl/>
        <w:suppressLineNumbers w:val="0"/>
        <w:spacing w:before="0" w:beforeAutospacing="0" w:after="120" w:afterAutospacing="0" w:line="384" w:lineRule="atLeast"/>
        <w:ind w:left="0" w:right="0" w:firstLine="444"/>
        <w:jc w:val="left"/>
        <w:rPr>
          <w:color w:val="717171"/>
          <w:sz w:val="19"/>
          <w:szCs w:val="19"/>
        </w:rPr>
      </w:pPr>
      <w:r>
        <w:rPr>
          <w:rFonts w:hint="eastAsia" w:ascii="仿宋" w:hAnsi="仿宋" w:eastAsia="仿宋" w:cs="仿宋"/>
          <w:i w:val="0"/>
          <w:caps w:val="0"/>
          <w:color w:val="717171"/>
          <w:spacing w:val="0"/>
          <w:sz w:val="22"/>
          <w:szCs w:val="22"/>
          <w:shd w:val="clear" w:fill="FFFFFF"/>
        </w:rPr>
        <w:t>你好！</w:t>
      </w:r>
    </w:p>
    <w:p>
      <w:pPr>
        <w:pStyle w:val="4"/>
        <w:keepNext w:val="0"/>
        <w:keepLines w:val="0"/>
        <w:widowControl/>
        <w:suppressLineNumbers w:val="0"/>
        <w:spacing w:before="0" w:beforeAutospacing="0" w:after="120" w:afterAutospacing="0" w:line="384" w:lineRule="atLeast"/>
        <w:ind w:left="0" w:right="0" w:firstLine="444"/>
        <w:jc w:val="left"/>
        <w:rPr>
          <w:color w:val="717171"/>
          <w:sz w:val="19"/>
          <w:szCs w:val="19"/>
        </w:rPr>
      </w:pPr>
      <w:r>
        <w:rPr>
          <w:rFonts w:hint="eastAsia" w:ascii="仿宋" w:hAnsi="仿宋" w:eastAsia="仿宋" w:cs="仿宋"/>
          <w:i w:val="0"/>
          <w:caps w:val="0"/>
          <w:color w:val="717171"/>
          <w:spacing w:val="0"/>
          <w:sz w:val="22"/>
          <w:szCs w:val="22"/>
          <w:shd w:val="clear" w:fill="FFFFFF"/>
        </w:rPr>
        <w:t>时光荏苒，春华秋实。又到一年毕业季，同学们即将告别初中韶华岁月，再次扬帆起航，踏上新的求学追梦征程。在此，全国学生资助管理中心向你致以最真挚的问候和最美好的祝福！</w:t>
      </w:r>
    </w:p>
    <w:p>
      <w:pPr>
        <w:pStyle w:val="4"/>
        <w:keepNext w:val="0"/>
        <w:keepLines w:val="0"/>
        <w:widowControl/>
        <w:suppressLineNumbers w:val="0"/>
        <w:spacing w:before="0" w:beforeAutospacing="0" w:after="120" w:afterAutospacing="0" w:line="384" w:lineRule="atLeast"/>
        <w:ind w:left="0" w:right="0" w:firstLine="444"/>
        <w:jc w:val="left"/>
        <w:rPr>
          <w:color w:val="717171"/>
          <w:sz w:val="19"/>
          <w:szCs w:val="19"/>
        </w:rPr>
      </w:pPr>
      <w:r>
        <w:rPr>
          <w:rFonts w:hint="eastAsia" w:ascii="仿宋" w:hAnsi="仿宋" w:eastAsia="仿宋" w:cs="仿宋"/>
          <w:i w:val="0"/>
          <w:caps w:val="0"/>
          <w:color w:val="717171"/>
          <w:spacing w:val="0"/>
          <w:sz w:val="22"/>
          <w:szCs w:val="22"/>
          <w:shd w:val="clear" w:fill="FFFFFF"/>
        </w:rPr>
        <w:t>为了确保不让一个学生因家庭经济困难而失学，党和政府已经建立了较为完善的国家学生资助政策体系，为无数家庭经济困难学生追梦之旅插上了隐形的翅膀。无论你选择接受普通高中教育还是中等职业教育，国家资助将始终伴你同行，助你顺利入学、完成学业。</w:t>
      </w:r>
    </w:p>
    <w:p>
      <w:pPr>
        <w:pStyle w:val="4"/>
        <w:keepNext w:val="0"/>
        <w:keepLines w:val="0"/>
        <w:widowControl/>
        <w:suppressLineNumbers w:val="0"/>
        <w:spacing w:before="0" w:beforeAutospacing="0" w:after="120" w:afterAutospacing="0" w:line="384" w:lineRule="atLeast"/>
        <w:ind w:left="0" w:right="0" w:firstLine="444"/>
        <w:jc w:val="left"/>
        <w:rPr>
          <w:color w:val="717171"/>
          <w:sz w:val="19"/>
          <w:szCs w:val="19"/>
        </w:rPr>
      </w:pPr>
      <w:r>
        <w:rPr>
          <w:rFonts w:hint="eastAsia" w:ascii="仿宋" w:hAnsi="仿宋" w:eastAsia="仿宋" w:cs="仿宋"/>
          <w:i w:val="0"/>
          <w:caps w:val="0"/>
          <w:color w:val="717171"/>
          <w:spacing w:val="0"/>
          <w:sz w:val="22"/>
          <w:szCs w:val="22"/>
          <w:shd w:val="clear" w:fill="FFFFFF"/>
        </w:rPr>
        <w:t>如果你就读普通高中，原建档立卡家庭学生、农村低保家庭学生、农村特困救助供养学生、家庭经济困难残疾学生全部免除学费；这些学生和其他家庭经济困难学生还可以向所在学校申请国家助学金。</w:t>
      </w:r>
    </w:p>
    <w:p>
      <w:pPr>
        <w:pStyle w:val="4"/>
        <w:keepNext w:val="0"/>
        <w:keepLines w:val="0"/>
        <w:widowControl/>
        <w:suppressLineNumbers w:val="0"/>
        <w:spacing w:before="0" w:beforeAutospacing="0" w:after="120" w:afterAutospacing="0" w:line="384" w:lineRule="atLeast"/>
        <w:ind w:left="0" w:right="0" w:firstLine="444"/>
        <w:jc w:val="left"/>
        <w:rPr>
          <w:color w:val="717171"/>
          <w:sz w:val="19"/>
          <w:szCs w:val="19"/>
        </w:rPr>
      </w:pPr>
      <w:r>
        <w:rPr>
          <w:rFonts w:hint="eastAsia" w:ascii="仿宋" w:hAnsi="仿宋" w:eastAsia="仿宋" w:cs="仿宋"/>
          <w:i w:val="0"/>
          <w:caps w:val="0"/>
          <w:color w:val="717171"/>
          <w:spacing w:val="0"/>
          <w:sz w:val="22"/>
          <w:szCs w:val="22"/>
          <w:shd w:val="clear" w:fill="FFFFFF"/>
        </w:rPr>
        <w:t>如果你就读中等职业学校，农村（含县镇）学生、城市涉农专业和家庭经济困难学生，民族地区学校就读学生和戏曲表演专业学生（其他艺术类相关表演专业学生除外）全部免除学费；家庭经济困难学生同样可以向所在学校申请国家助学金。学习成绩优秀、技能表现突出的同学，还可以申请中等职业教育国家奖学金。</w:t>
      </w:r>
    </w:p>
    <w:p>
      <w:pPr>
        <w:pStyle w:val="4"/>
        <w:keepNext w:val="0"/>
        <w:keepLines w:val="0"/>
        <w:widowControl/>
        <w:suppressLineNumbers w:val="0"/>
        <w:spacing w:before="0" w:beforeAutospacing="0" w:after="120" w:afterAutospacing="0" w:line="384" w:lineRule="atLeast"/>
        <w:ind w:left="0" w:right="0" w:firstLine="444"/>
        <w:jc w:val="left"/>
        <w:rPr>
          <w:color w:val="717171"/>
          <w:sz w:val="19"/>
          <w:szCs w:val="19"/>
        </w:rPr>
      </w:pPr>
      <w:r>
        <w:rPr>
          <w:rFonts w:hint="eastAsia" w:ascii="仿宋" w:hAnsi="仿宋" w:eastAsia="仿宋" w:cs="仿宋"/>
          <w:i w:val="0"/>
          <w:caps w:val="0"/>
          <w:color w:val="717171"/>
          <w:spacing w:val="0"/>
          <w:sz w:val="22"/>
          <w:szCs w:val="22"/>
          <w:shd w:val="clear" w:fill="FFFFFF"/>
        </w:rPr>
        <w:t>如果你对国家资助政策还有什么疑问，可以向老师、学校或当地教育部门咨询，也可以登陆全国学生资助管理中心网站或关注“中国学生资助”微信公众号进行查阅。</w:t>
      </w:r>
    </w:p>
    <w:p>
      <w:pPr>
        <w:pStyle w:val="4"/>
        <w:keepNext w:val="0"/>
        <w:keepLines w:val="0"/>
        <w:widowControl/>
        <w:suppressLineNumbers w:val="0"/>
        <w:spacing w:before="0" w:beforeAutospacing="0" w:after="120" w:afterAutospacing="0" w:line="384" w:lineRule="atLeast"/>
        <w:ind w:left="0" w:right="0" w:firstLine="444"/>
        <w:jc w:val="left"/>
        <w:rPr>
          <w:color w:val="717171"/>
          <w:sz w:val="19"/>
          <w:szCs w:val="19"/>
        </w:rPr>
      </w:pPr>
      <w:r>
        <w:rPr>
          <w:rFonts w:hint="eastAsia" w:ascii="仿宋" w:hAnsi="仿宋" w:eastAsia="仿宋" w:cs="仿宋"/>
          <w:i w:val="0"/>
          <w:caps w:val="0"/>
          <w:color w:val="717171"/>
          <w:spacing w:val="0"/>
          <w:sz w:val="22"/>
          <w:szCs w:val="22"/>
          <w:shd w:val="clear" w:fill="FFFFFF"/>
        </w:rPr>
        <w:t>在这里，我们要特别叮咛你，开学前后是电信、网络诈骗高发期，一些不法分子可能会冒充亲友、老师或其他人员，给你发短信、打电话、加微信或QQ好友，以发放助学金、注销贷款、中奖、刷单、购物退款、推荐理财等名义骗取钱财，请你一定要擦亮双眼，提高警惕，千万不要上当受骗！“没有免费的午餐”，更不会“天上掉馅饼”，切记，切记！！</w:t>
      </w:r>
    </w:p>
    <w:p>
      <w:pPr>
        <w:pStyle w:val="4"/>
        <w:keepNext w:val="0"/>
        <w:keepLines w:val="0"/>
        <w:widowControl/>
        <w:suppressLineNumbers w:val="0"/>
        <w:spacing w:before="0" w:beforeAutospacing="0" w:after="120" w:afterAutospacing="0" w:line="384" w:lineRule="atLeast"/>
        <w:ind w:left="0" w:right="0" w:firstLine="444"/>
        <w:jc w:val="left"/>
        <w:rPr>
          <w:color w:val="717171"/>
          <w:sz w:val="19"/>
          <w:szCs w:val="19"/>
        </w:rPr>
      </w:pPr>
      <w:r>
        <w:rPr>
          <w:rFonts w:hint="eastAsia" w:ascii="仿宋" w:hAnsi="仿宋" w:eastAsia="仿宋" w:cs="仿宋"/>
          <w:i w:val="0"/>
          <w:caps w:val="0"/>
          <w:color w:val="717171"/>
          <w:spacing w:val="0"/>
          <w:sz w:val="22"/>
          <w:szCs w:val="22"/>
          <w:shd w:val="clear" w:fill="FFFFFF"/>
        </w:rPr>
        <w:t>希望你读完这封信后，能与自己的父母亲友们分享，让他们都能了解国家学生资助政策，一同体会党和政府的温暖。</w:t>
      </w:r>
    </w:p>
    <w:p>
      <w:pPr>
        <w:pStyle w:val="4"/>
        <w:keepNext w:val="0"/>
        <w:keepLines w:val="0"/>
        <w:widowControl/>
        <w:suppressLineNumbers w:val="0"/>
        <w:spacing w:before="0" w:beforeAutospacing="0" w:after="120" w:afterAutospacing="0" w:line="384" w:lineRule="atLeast"/>
        <w:ind w:left="0" w:right="0" w:firstLine="444"/>
        <w:jc w:val="left"/>
        <w:rPr>
          <w:color w:val="717171"/>
          <w:sz w:val="19"/>
          <w:szCs w:val="19"/>
        </w:rPr>
      </w:pPr>
      <w:r>
        <w:rPr>
          <w:rFonts w:hint="eastAsia" w:ascii="仿宋" w:hAnsi="仿宋" w:eastAsia="仿宋" w:cs="仿宋"/>
          <w:i w:val="0"/>
          <w:caps w:val="0"/>
          <w:color w:val="717171"/>
          <w:spacing w:val="0"/>
          <w:sz w:val="22"/>
          <w:szCs w:val="22"/>
          <w:shd w:val="clear" w:fill="FFFFFF"/>
        </w:rPr>
        <w:t>长风破浪会有时,直挂云帆济沧海!最后，祝你在升学考试中取得理想的成绩。</w:t>
      </w:r>
    </w:p>
    <w:p>
      <w:pPr>
        <w:pStyle w:val="4"/>
        <w:keepNext w:val="0"/>
        <w:keepLines w:val="0"/>
        <w:widowControl/>
        <w:suppressLineNumbers w:val="0"/>
        <w:spacing w:before="0" w:beforeAutospacing="0" w:after="120" w:afterAutospacing="0" w:line="384" w:lineRule="atLeast"/>
        <w:ind w:left="0" w:right="0" w:firstLine="444"/>
        <w:jc w:val="left"/>
        <w:rPr>
          <w:color w:val="717171"/>
          <w:sz w:val="19"/>
          <w:szCs w:val="19"/>
        </w:rPr>
      </w:pPr>
      <w:r>
        <w:rPr>
          <w:rFonts w:hint="eastAsia" w:ascii="仿宋" w:hAnsi="仿宋" w:eastAsia="仿宋" w:cs="仿宋"/>
          <w:i w:val="0"/>
          <w:caps w:val="0"/>
          <w:color w:val="717171"/>
          <w:spacing w:val="0"/>
          <w:sz w:val="22"/>
          <w:szCs w:val="22"/>
          <w:shd w:val="clear" w:fill="FFFFFF"/>
        </w:rPr>
        <w:t> </w:t>
      </w:r>
    </w:p>
    <w:p>
      <w:pPr>
        <w:pStyle w:val="4"/>
        <w:keepNext w:val="0"/>
        <w:keepLines w:val="0"/>
        <w:widowControl/>
        <w:suppressLineNumbers w:val="0"/>
        <w:spacing w:before="0" w:beforeAutospacing="0" w:after="120" w:afterAutospacing="0" w:line="384" w:lineRule="atLeast"/>
        <w:ind w:left="0" w:right="0" w:firstLine="1980"/>
        <w:jc w:val="center"/>
        <w:rPr>
          <w:color w:val="717171"/>
          <w:sz w:val="19"/>
          <w:szCs w:val="19"/>
        </w:rPr>
      </w:pPr>
      <w:r>
        <w:rPr>
          <w:rFonts w:hint="eastAsia" w:ascii="仿宋" w:hAnsi="仿宋" w:eastAsia="仿宋" w:cs="仿宋"/>
          <w:i w:val="0"/>
          <w:caps w:val="0"/>
          <w:color w:val="717171"/>
          <w:spacing w:val="0"/>
          <w:sz w:val="22"/>
          <w:szCs w:val="22"/>
          <w:shd w:val="clear" w:fill="FFFFFF"/>
        </w:rPr>
        <w:t>全国学生资助管理中心</w:t>
      </w:r>
    </w:p>
    <w:p>
      <w:pPr>
        <w:pStyle w:val="4"/>
        <w:keepNext w:val="0"/>
        <w:keepLines w:val="0"/>
        <w:widowControl/>
        <w:suppressLineNumbers w:val="0"/>
        <w:spacing w:before="0" w:beforeAutospacing="0" w:after="120" w:afterAutospacing="0" w:line="384" w:lineRule="atLeast"/>
        <w:ind w:left="0" w:right="0" w:firstLine="1980"/>
        <w:jc w:val="center"/>
        <w:rPr>
          <w:color w:val="717171"/>
          <w:sz w:val="19"/>
          <w:szCs w:val="19"/>
        </w:rPr>
      </w:pPr>
      <w:r>
        <w:rPr>
          <w:rFonts w:hint="eastAsia" w:ascii="仿宋" w:hAnsi="仿宋" w:eastAsia="仿宋" w:cs="仿宋"/>
          <w:i w:val="0"/>
          <w:caps w:val="0"/>
          <w:color w:val="717171"/>
          <w:spacing w:val="0"/>
          <w:sz w:val="22"/>
          <w:szCs w:val="22"/>
          <w:shd w:val="clear" w:fill="FFFFFF"/>
        </w:rPr>
        <w:t>2021年5月14日</w:t>
      </w:r>
    </w:p>
    <w:p>
      <w:pPr>
        <w:pStyle w:val="4"/>
        <w:keepNext w:val="0"/>
        <w:keepLines w:val="0"/>
        <w:widowControl/>
        <w:suppressLineNumbers w:val="0"/>
        <w:spacing w:before="0" w:beforeAutospacing="0" w:after="120" w:afterAutospacing="0" w:line="384" w:lineRule="atLeast"/>
        <w:ind w:left="0" w:right="0" w:firstLine="420"/>
        <w:jc w:val="left"/>
        <w:rPr>
          <w:color w:val="717171"/>
          <w:sz w:val="19"/>
          <w:szCs w:val="19"/>
        </w:rPr>
      </w:pPr>
      <w:r>
        <w:rPr>
          <w:rFonts w:hint="eastAsia" w:ascii="仿宋" w:hAnsi="仿宋" w:eastAsia="仿宋" w:cs="仿宋"/>
          <w:i w:val="0"/>
          <w:caps w:val="0"/>
          <w:color w:val="717171"/>
          <w:spacing w:val="0"/>
          <w:sz w:val="22"/>
          <w:szCs w:val="22"/>
          <w:shd w:val="clear" w:fill="FFFFFF"/>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882645"/>
    <w:rsid w:val="418826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仿宋"/>
      <w:kern w:val="2"/>
      <w:sz w:val="32"/>
      <w:szCs w:val="3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2021-05-19T07:25:00Z</dcterms:created>
  <dc:creator>Administrator</dc:creator>
  <cp:lastModifiedBy>Administrator</cp:lastModifiedBy>
  <dcterms:modified xsi:type="dcterms:W3CDTF">2021-05-19T07:26:24Z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